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2"/>
        <w:tblpPr w:leftFromText="180" w:rightFromText="180" w:vertAnchor="text" w:horzAnchor="page" w:tblpX="677" w:tblpY="-157"/>
        <w:tblOverlap w:val="never"/>
        <w:tblW w:w="1055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22"/>
        <w:gridCol w:w="4207"/>
        <w:gridCol w:w="1670"/>
        <w:gridCol w:w="3353"/>
      </w:tblGrid>
      <w:tr w14:paraId="71DBCD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8" w:hRule="atLeast"/>
        </w:trPr>
        <w:tc>
          <w:tcPr>
            <w:tcW w:w="1322" w:type="dxa"/>
          </w:tcPr>
          <w:p w14:paraId="05B92D3C">
            <w:pPr>
              <w:pStyle w:val="13"/>
              <w:spacing w:before="111" w:line="219" w:lineRule="auto"/>
              <w:ind w:left="185"/>
              <w:rPr>
                <w:rFonts w:hint="eastAsia" w:ascii="宋体" w:hAnsi="宋体" w:eastAsia="宋体" w:cs="宋体"/>
                <w:sz w:val="22"/>
                <w:szCs w:val="22"/>
              </w:rPr>
            </w:pPr>
            <w:r>
              <w:rPr>
                <w:rFonts w:hint="eastAsia" w:ascii="宋体" w:hAnsi="宋体" w:eastAsia="宋体" w:cs="宋体"/>
                <w:b/>
                <w:bCs/>
                <w:spacing w:val="-5"/>
                <w:sz w:val="22"/>
                <w:szCs w:val="22"/>
              </w:rPr>
              <w:t>编号书名</w:t>
            </w:r>
          </w:p>
        </w:tc>
        <w:tc>
          <w:tcPr>
            <w:tcW w:w="4207" w:type="dxa"/>
            <w:vAlign w:val="center"/>
          </w:tcPr>
          <w:p w14:paraId="0899338A">
            <w:pPr>
              <w:jc w:val="both"/>
              <w:rPr>
                <w:rFonts w:hint="eastAsia" w:ascii="宋体" w:hAnsi="宋体" w:eastAsia="宋体" w:cs="宋体"/>
                <w:snapToGrid w:val="0"/>
                <w:color w:val="000000"/>
                <w:kern w:val="0"/>
                <w:sz w:val="22"/>
                <w:szCs w:val="22"/>
                <w:lang w:val="en-US" w:eastAsia="zh-CN" w:bidi="ar-SA"/>
              </w:rPr>
            </w:pPr>
            <w:r>
              <w:rPr>
                <w:rFonts w:hint="eastAsia" w:ascii="宋体" w:hAnsi="宋体" w:eastAsia="宋体" w:cs="宋体"/>
                <w:snapToGrid w:val="0"/>
                <w:color w:val="000000"/>
                <w:kern w:val="0"/>
                <w:sz w:val="22"/>
                <w:szCs w:val="22"/>
                <w:lang w:val="en-US" w:eastAsia="zh-CN" w:bidi="ar-SA"/>
              </w:rPr>
              <w:t>英文试音</w:t>
            </w:r>
          </w:p>
        </w:tc>
        <w:tc>
          <w:tcPr>
            <w:tcW w:w="1670" w:type="dxa"/>
          </w:tcPr>
          <w:p w14:paraId="05C23ECF">
            <w:pPr>
              <w:pStyle w:val="13"/>
              <w:spacing w:before="112" w:line="219" w:lineRule="auto"/>
              <w:ind w:left="94"/>
              <w:rPr>
                <w:rFonts w:hint="eastAsia" w:ascii="宋体" w:hAnsi="宋体" w:eastAsia="宋体" w:cs="宋体"/>
                <w:sz w:val="22"/>
                <w:szCs w:val="22"/>
              </w:rPr>
            </w:pPr>
            <w:r>
              <w:rPr>
                <w:rFonts w:hint="eastAsia" w:ascii="宋体" w:hAnsi="宋体" w:eastAsia="宋体" w:cs="宋体"/>
                <w:b/>
                <w:bCs/>
                <w:spacing w:val="-5"/>
                <w:sz w:val="22"/>
                <w:szCs w:val="22"/>
              </w:rPr>
              <w:t>录制类型</w:t>
            </w:r>
          </w:p>
        </w:tc>
        <w:tc>
          <w:tcPr>
            <w:tcW w:w="3353" w:type="dxa"/>
          </w:tcPr>
          <w:p w14:paraId="2C93A90B">
            <w:pPr>
              <w:pStyle w:val="13"/>
              <w:spacing w:before="126" w:line="227" w:lineRule="auto"/>
              <w:ind w:left="96"/>
              <w:rPr>
                <w:rFonts w:hint="default" w:ascii="宋体" w:hAnsi="宋体" w:eastAsia="宋体" w:cs="宋体"/>
                <w:sz w:val="22"/>
                <w:szCs w:val="22"/>
                <w:lang w:val="en-US" w:eastAsia="zh-CN"/>
              </w:rPr>
            </w:pPr>
            <w:r>
              <w:rPr>
                <w:rFonts w:hint="eastAsia" w:cs="宋体"/>
                <w:sz w:val="22"/>
                <w:szCs w:val="22"/>
                <w:lang w:val="en-US" w:eastAsia="zh-CN"/>
              </w:rPr>
              <w:t>女单播</w:t>
            </w:r>
          </w:p>
        </w:tc>
      </w:tr>
      <w:tr w14:paraId="1B7268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8" w:hRule="atLeast"/>
        </w:trPr>
        <w:tc>
          <w:tcPr>
            <w:tcW w:w="1322" w:type="dxa"/>
          </w:tcPr>
          <w:p w14:paraId="14571ECC">
            <w:pPr>
              <w:pStyle w:val="13"/>
              <w:spacing w:before="111" w:line="219" w:lineRule="auto"/>
              <w:ind w:left="188"/>
              <w:rPr>
                <w:rFonts w:hint="eastAsia" w:ascii="宋体" w:hAnsi="宋体" w:eastAsia="宋体" w:cs="宋体"/>
                <w:sz w:val="22"/>
                <w:szCs w:val="22"/>
              </w:rPr>
            </w:pPr>
            <w:r>
              <w:rPr>
                <w:rFonts w:hint="eastAsia" w:ascii="宋体" w:hAnsi="宋体" w:eastAsia="宋体" w:cs="宋体"/>
                <w:b/>
                <w:bCs/>
                <w:spacing w:val="-6"/>
                <w:sz w:val="22"/>
                <w:szCs w:val="22"/>
              </w:rPr>
              <w:t>书籍类型</w:t>
            </w:r>
          </w:p>
        </w:tc>
        <w:tc>
          <w:tcPr>
            <w:tcW w:w="4207" w:type="dxa"/>
          </w:tcPr>
          <w:p w14:paraId="6490BEAF">
            <w:pPr>
              <w:pStyle w:val="13"/>
              <w:spacing w:before="126" w:line="225"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 xml:space="preserve"> </w:t>
            </w:r>
            <w:r>
              <w:rPr>
                <w:rFonts w:hint="eastAsia" w:cs="宋体"/>
                <w:sz w:val="22"/>
                <w:szCs w:val="22"/>
                <w:lang w:val="en-US" w:eastAsia="zh-CN"/>
              </w:rPr>
              <w:t>散文</w:t>
            </w:r>
          </w:p>
        </w:tc>
        <w:tc>
          <w:tcPr>
            <w:tcW w:w="1670" w:type="dxa"/>
          </w:tcPr>
          <w:p w14:paraId="195C4E40">
            <w:pPr>
              <w:pStyle w:val="13"/>
              <w:spacing w:before="111" w:line="220" w:lineRule="auto"/>
              <w:ind w:left="98"/>
              <w:rPr>
                <w:rFonts w:hint="eastAsia" w:ascii="宋体" w:hAnsi="宋体" w:eastAsia="宋体" w:cs="宋体"/>
                <w:sz w:val="22"/>
                <w:szCs w:val="22"/>
              </w:rPr>
            </w:pPr>
            <w:r>
              <w:rPr>
                <w:rFonts w:hint="eastAsia" w:ascii="宋体" w:hAnsi="宋体" w:eastAsia="宋体" w:cs="宋体"/>
                <w:b/>
                <w:bCs/>
                <w:spacing w:val="-6"/>
                <w:sz w:val="22"/>
                <w:szCs w:val="22"/>
              </w:rPr>
              <w:t>交音速度</w:t>
            </w:r>
          </w:p>
        </w:tc>
        <w:tc>
          <w:tcPr>
            <w:tcW w:w="3353" w:type="dxa"/>
          </w:tcPr>
          <w:p w14:paraId="5EACE6C3">
            <w:pPr>
              <w:pStyle w:val="13"/>
              <w:spacing w:before="111" w:line="220" w:lineRule="auto"/>
              <w:ind w:left="111"/>
              <w:rPr>
                <w:rFonts w:hint="eastAsia" w:ascii="宋体" w:hAnsi="宋体" w:eastAsia="宋体" w:cs="宋体"/>
                <w:sz w:val="22"/>
                <w:szCs w:val="22"/>
                <w:lang w:eastAsia="zh-CN"/>
              </w:rPr>
            </w:pPr>
            <w:r>
              <w:rPr>
                <w:rFonts w:hint="eastAsia" w:ascii="宋体" w:hAnsi="宋体" w:eastAsia="宋体" w:cs="宋体"/>
                <w:spacing w:val="-9"/>
                <w:sz w:val="22"/>
                <w:szCs w:val="22"/>
              </w:rPr>
              <w:t>1</w:t>
            </w:r>
            <w:r>
              <w:rPr>
                <w:rFonts w:hint="eastAsia" w:ascii="宋体" w:hAnsi="宋体" w:eastAsia="宋体" w:cs="宋体"/>
                <w:spacing w:val="-44"/>
                <w:sz w:val="22"/>
                <w:szCs w:val="22"/>
              </w:rPr>
              <w:t xml:space="preserve"> </w:t>
            </w:r>
            <w:r>
              <w:rPr>
                <w:rFonts w:hint="eastAsia" w:ascii="宋体" w:hAnsi="宋体" w:eastAsia="宋体" w:cs="宋体"/>
                <w:spacing w:val="-9"/>
                <w:sz w:val="22"/>
                <w:szCs w:val="22"/>
              </w:rPr>
              <w:t>小时/天</w:t>
            </w:r>
            <w:r>
              <w:rPr>
                <w:rFonts w:hint="eastAsia" w:ascii="宋体" w:hAnsi="宋体" w:eastAsia="宋体" w:cs="宋体"/>
                <w:spacing w:val="-9"/>
                <w:sz w:val="22"/>
                <w:szCs w:val="22"/>
                <w:lang w:eastAsia="zh-CN"/>
              </w:rPr>
              <w:t>（</w:t>
            </w:r>
            <w:r>
              <w:rPr>
                <w:rFonts w:hint="eastAsia" w:ascii="宋体" w:hAnsi="宋体" w:eastAsia="宋体" w:cs="宋体"/>
                <w:spacing w:val="-9"/>
                <w:sz w:val="22"/>
                <w:szCs w:val="22"/>
                <w:lang w:val="en-US" w:eastAsia="zh-CN"/>
              </w:rPr>
              <w:t>最少交音量</w:t>
            </w:r>
            <w:r>
              <w:rPr>
                <w:rFonts w:hint="eastAsia" w:ascii="宋体" w:hAnsi="宋体" w:eastAsia="宋体" w:cs="宋体"/>
                <w:spacing w:val="-9"/>
                <w:sz w:val="22"/>
                <w:szCs w:val="22"/>
                <w:lang w:eastAsia="zh-CN"/>
              </w:rPr>
              <w:t>）</w:t>
            </w:r>
          </w:p>
        </w:tc>
      </w:tr>
      <w:tr w14:paraId="666774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8" w:hRule="atLeast"/>
        </w:trPr>
        <w:tc>
          <w:tcPr>
            <w:tcW w:w="1322" w:type="dxa"/>
          </w:tcPr>
          <w:p w14:paraId="2ACDD582">
            <w:pPr>
              <w:pStyle w:val="13"/>
              <w:spacing w:before="111" w:line="218" w:lineRule="auto"/>
              <w:ind w:left="195"/>
              <w:rPr>
                <w:rFonts w:hint="eastAsia" w:ascii="宋体" w:hAnsi="宋体" w:eastAsia="宋体" w:cs="宋体"/>
                <w:sz w:val="22"/>
                <w:szCs w:val="22"/>
              </w:rPr>
            </w:pPr>
            <w:r>
              <w:rPr>
                <w:rFonts w:hint="eastAsia" w:ascii="宋体" w:hAnsi="宋体" w:eastAsia="宋体" w:cs="宋体"/>
                <w:b/>
                <w:bCs/>
                <w:spacing w:val="-8"/>
                <w:sz w:val="22"/>
                <w:szCs w:val="22"/>
              </w:rPr>
              <w:t>时薪价格</w:t>
            </w:r>
          </w:p>
        </w:tc>
        <w:tc>
          <w:tcPr>
            <w:tcW w:w="4207" w:type="dxa"/>
          </w:tcPr>
          <w:p w14:paraId="1B32792B">
            <w:pPr>
              <w:pStyle w:val="13"/>
              <w:spacing w:before="126" w:line="227" w:lineRule="auto"/>
              <w:ind w:left="93"/>
              <w:rPr>
                <w:rFonts w:hint="default" w:ascii="宋体" w:hAnsi="宋体" w:eastAsia="宋体" w:cs="宋体"/>
                <w:sz w:val="22"/>
                <w:szCs w:val="22"/>
                <w:lang w:val="en-US"/>
              </w:rPr>
            </w:pPr>
            <w:r>
              <w:rPr>
                <w:rFonts w:hint="eastAsia" w:cs="宋体"/>
                <w:sz w:val="22"/>
                <w:szCs w:val="22"/>
                <w:lang w:val="en-US" w:eastAsia="zh-CN"/>
              </w:rPr>
              <w:t>400</w:t>
            </w:r>
            <w:r>
              <w:rPr>
                <w:rFonts w:hint="eastAsia" w:ascii="宋体" w:hAnsi="宋体" w:eastAsia="宋体" w:cs="宋体"/>
                <w:sz w:val="22"/>
                <w:szCs w:val="22"/>
                <w:lang w:val="en-US" w:eastAsia="zh-CN"/>
              </w:rPr>
              <w:t>元/小时</w:t>
            </w:r>
          </w:p>
        </w:tc>
        <w:tc>
          <w:tcPr>
            <w:tcW w:w="1670" w:type="dxa"/>
          </w:tcPr>
          <w:p w14:paraId="41511600">
            <w:pPr>
              <w:pStyle w:val="13"/>
              <w:tabs>
                <w:tab w:val="right" w:pos="1568"/>
              </w:tabs>
              <w:spacing w:before="111" w:line="240" w:lineRule="auto"/>
              <w:ind w:left="98"/>
              <w:rPr>
                <w:rFonts w:hint="eastAsia" w:ascii="宋体" w:hAnsi="宋体" w:eastAsia="宋体" w:cs="宋体"/>
                <w:sz w:val="22"/>
                <w:szCs w:val="22"/>
                <w:lang w:eastAsia="zh-CN"/>
              </w:rPr>
            </w:pPr>
            <w:r>
              <w:rPr>
                <w:rFonts w:hint="eastAsia" w:ascii="宋体" w:hAnsi="宋体" w:eastAsia="宋体" w:cs="宋体"/>
                <w:b/>
                <w:bCs/>
                <w:spacing w:val="-6"/>
                <w:sz w:val="22"/>
                <w:szCs w:val="22"/>
              </w:rPr>
              <w:t>交音邮箱</w:t>
            </w:r>
            <w:r>
              <w:rPr>
                <w:rFonts w:hint="eastAsia" w:ascii="宋体" w:hAnsi="宋体" w:eastAsia="宋体" w:cs="宋体"/>
                <w:b/>
                <w:bCs/>
                <w:spacing w:val="-6"/>
                <w:sz w:val="22"/>
                <w:szCs w:val="22"/>
                <w:lang w:eastAsia="zh-CN"/>
              </w:rPr>
              <w:tab/>
            </w:r>
          </w:p>
        </w:tc>
        <w:tc>
          <w:tcPr>
            <w:tcW w:w="3353" w:type="dxa"/>
          </w:tcPr>
          <w:p w14:paraId="1F657876">
            <w:pPr>
              <w:pStyle w:val="13"/>
              <w:spacing w:before="126" w:line="227" w:lineRule="auto"/>
              <w:ind w:left="93"/>
              <w:rPr>
                <w:rFonts w:hint="default" w:ascii="宋体" w:hAnsi="宋体" w:eastAsia="宋体" w:cs="宋体"/>
                <w:sz w:val="22"/>
                <w:szCs w:val="22"/>
                <w:lang w:val="en-US" w:eastAsia="zh-CN"/>
              </w:rPr>
            </w:pPr>
            <w:bookmarkStart w:id="0" w:name="_GoBack"/>
            <w:bookmarkEnd w:id="0"/>
          </w:p>
        </w:tc>
      </w:tr>
      <w:tr w14:paraId="6A6AAA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8" w:hRule="atLeast"/>
        </w:trPr>
        <w:tc>
          <w:tcPr>
            <w:tcW w:w="1322" w:type="dxa"/>
          </w:tcPr>
          <w:p w14:paraId="3C604B42">
            <w:pPr>
              <w:pStyle w:val="13"/>
              <w:spacing w:before="113" w:line="220" w:lineRule="auto"/>
              <w:ind w:left="183"/>
              <w:rPr>
                <w:rFonts w:hint="eastAsia" w:ascii="宋体" w:hAnsi="宋体" w:eastAsia="宋体" w:cs="宋体"/>
                <w:sz w:val="22"/>
                <w:szCs w:val="22"/>
              </w:rPr>
            </w:pPr>
            <w:r>
              <w:rPr>
                <w:rFonts w:hint="eastAsia" w:ascii="宋体" w:hAnsi="宋体" w:eastAsia="宋体" w:cs="宋体"/>
                <w:b/>
                <w:bCs/>
                <w:spacing w:val="-5"/>
                <w:sz w:val="22"/>
                <w:szCs w:val="22"/>
              </w:rPr>
              <w:t>试音截止</w:t>
            </w:r>
          </w:p>
        </w:tc>
        <w:tc>
          <w:tcPr>
            <w:tcW w:w="4207" w:type="dxa"/>
          </w:tcPr>
          <w:p w14:paraId="41825512">
            <w:pPr>
              <w:pStyle w:val="13"/>
              <w:spacing w:before="128" w:line="228" w:lineRule="auto"/>
              <w:ind w:left="105"/>
              <w:rPr>
                <w:rFonts w:hint="eastAsia" w:ascii="宋体" w:hAnsi="宋体" w:eastAsia="宋体" w:cs="宋体"/>
                <w:sz w:val="22"/>
                <w:szCs w:val="22"/>
              </w:rPr>
            </w:pPr>
            <w:r>
              <w:rPr>
                <w:rFonts w:hint="eastAsia" w:cs="宋体"/>
                <w:spacing w:val="-6"/>
                <w:sz w:val="22"/>
                <w:szCs w:val="22"/>
                <w:lang w:val="en-US" w:eastAsia="zh-CN"/>
              </w:rPr>
              <w:t>9</w:t>
            </w:r>
            <w:r>
              <w:rPr>
                <w:rFonts w:hint="eastAsia" w:ascii="宋体" w:hAnsi="宋体" w:eastAsia="宋体" w:cs="宋体"/>
                <w:spacing w:val="-6"/>
                <w:sz w:val="22"/>
                <w:szCs w:val="22"/>
              </w:rPr>
              <w:t>月</w:t>
            </w:r>
            <w:r>
              <w:rPr>
                <w:rFonts w:hint="eastAsia" w:ascii="宋体" w:hAnsi="宋体" w:eastAsia="宋体" w:cs="宋体"/>
                <w:spacing w:val="-6"/>
                <w:sz w:val="22"/>
                <w:szCs w:val="22"/>
                <w:lang w:val="en-US" w:eastAsia="zh-CN"/>
              </w:rPr>
              <w:t xml:space="preserve"> </w:t>
            </w:r>
            <w:r>
              <w:rPr>
                <w:rFonts w:hint="eastAsia" w:cs="宋体"/>
                <w:spacing w:val="-6"/>
                <w:sz w:val="22"/>
                <w:szCs w:val="22"/>
                <w:lang w:val="en-US" w:eastAsia="zh-CN"/>
              </w:rPr>
              <w:t>11</w:t>
            </w:r>
            <w:r>
              <w:rPr>
                <w:rFonts w:hint="eastAsia" w:ascii="宋体" w:hAnsi="宋体" w:eastAsia="宋体" w:cs="宋体"/>
                <w:spacing w:val="-6"/>
                <w:sz w:val="22"/>
                <w:szCs w:val="22"/>
              </w:rPr>
              <w:t>日</w:t>
            </w:r>
            <w:r>
              <w:rPr>
                <w:rFonts w:hint="eastAsia" w:cs="宋体"/>
                <w:spacing w:val="-6"/>
                <w:sz w:val="22"/>
                <w:szCs w:val="22"/>
                <w:lang w:val="en-US" w:eastAsia="zh-CN"/>
              </w:rPr>
              <w:t>中午 12</w:t>
            </w:r>
            <w:r>
              <w:rPr>
                <w:rFonts w:hint="eastAsia" w:ascii="宋体" w:hAnsi="宋体" w:eastAsia="宋体" w:cs="宋体"/>
                <w:spacing w:val="-6"/>
                <w:sz w:val="22"/>
                <w:szCs w:val="22"/>
              </w:rPr>
              <w:t>点</w:t>
            </w:r>
          </w:p>
        </w:tc>
        <w:tc>
          <w:tcPr>
            <w:tcW w:w="1670" w:type="dxa"/>
          </w:tcPr>
          <w:p w14:paraId="0146F25C">
            <w:pPr>
              <w:pStyle w:val="13"/>
              <w:spacing w:before="114" w:line="219" w:lineRule="auto"/>
              <w:ind w:left="94"/>
              <w:rPr>
                <w:rFonts w:hint="eastAsia" w:ascii="宋体" w:hAnsi="宋体" w:eastAsia="宋体" w:cs="宋体"/>
                <w:sz w:val="22"/>
                <w:szCs w:val="22"/>
              </w:rPr>
            </w:pPr>
            <w:r>
              <w:rPr>
                <w:rFonts w:hint="eastAsia" w:ascii="宋体" w:hAnsi="宋体" w:eastAsia="宋体" w:cs="宋体"/>
                <w:b/>
                <w:bCs/>
                <w:spacing w:val="-8"/>
                <w:sz w:val="22"/>
                <w:szCs w:val="22"/>
              </w:rPr>
              <w:t>字</w:t>
            </w:r>
            <w:r>
              <w:rPr>
                <w:rFonts w:hint="eastAsia" w:ascii="宋体" w:hAnsi="宋体" w:eastAsia="宋体" w:cs="宋体"/>
                <w:spacing w:val="3"/>
                <w:sz w:val="22"/>
                <w:szCs w:val="22"/>
              </w:rPr>
              <w:t xml:space="preserve">    </w:t>
            </w:r>
            <w:r>
              <w:rPr>
                <w:rFonts w:hint="eastAsia" w:ascii="宋体" w:hAnsi="宋体" w:eastAsia="宋体" w:cs="宋体"/>
                <w:b/>
                <w:bCs/>
                <w:spacing w:val="-8"/>
                <w:sz w:val="22"/>
                <w:szCs w:val="22"/>
              </w:rPr>
              <w:t>数</w:t>
            </w:r>
          </w:p>
        </w:tc>
        <w:tc>
          <w:tcPr>
            <w:tcW w:w="3353" w:type="dxa"/>
          </w:tcPr>
          <w:p w14:paraId="67050822">
            <w:pPr>
              <w:rPr>
                <w:rFonts w:hint="eastAsia" w:ascii="宋体" w:hAnsi="宋体" w:eastAsia="宋体" w:cs="宋体"/>
                <w:sz w:val="22"/>
                <w:szCs w:val="22"/>
              </w:rPr>
            </w:pPr>
          </w:p>
        </w:tc>
      </w:tr>
      <w:tr w14:paraId="44A105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8" w:hRule="atLeast"/>
        </w:trPr>
        <w:tc>
          <w:tcPr>
            <w:tcW w:w="1322" w:type="dxa"/>
          </w:tcPr>
          <w:p w14:paraId="7739D09A">
            <w:pPr>
              <w:pStyle w:val="13"/>
              <w:spacing w:before="114" w:line="219" w:lineRule="auto"/>
              <w:ind w:left="185"/>
              <w:rPr>
                <w:rFonts w:hint="eastAsia" w:ascii="宋体" w:hAnsi="宋体" w:eastAsia="宋体" w:cs="宋体"/>
                <w:sz w:val="22"/>
                <w:szCs w:val="22"/>
              </w:rPr>
            </w:pPr>
            <w:r>
              <w:rPr>
                <w:rFonts w:hint="eastAsia" w:ascii="宋体" w:hAnsi="宋体" w:eastAsia="宋体" w:cs="宋体"/>
                <w:b/>
                <w:bCs/>
                <w:spacing w:val="-5"/>
                <w:sz w:val="22"/>
                <w:szCs w:val="22"/>
              </w:rPr>
              <w:t>音频格式</w:t>
            </w:r>
          </w:p>
        </w:tc>
        <w:tc>
          <w:tcPr>
            <w:tcW w:w="9230" w:type="dxa"/>
            <w:gridSpan w:val="3"/>
          </w:tcPr>
          <w:p w14:paraId="5C24CC6B">
            <w:pPr>
              <w:pStyle w:val="13"/>
              <w:spacing w:before="113" w:line="219" w:lineRule="auto"/>
              <w:ind w:left="90"/>
              <w:rPr>
                <w:rFonts w:hint="eastAsia" w:ascii="宋体" w:hAnsi="宋体" w:eastAsia="宋体" w:cs="宋体"/>
                <w:sz w:val="22"/>
                <w:szCs w:val="22"/>
              </w:rPr>
            </w:pPr>
            <w:r>
              <w:rPr>
                <w:rFonts w:hint="eastAsia" w:ascii="宋体" w:hAnsi="宋体" w:eastAsia="宋体" w:cs="宋体"/>
                <w:spacing w:val="-1"/>
                <w:sz w:val="22"/>
                <w:szCs w:val="22"/>
              </w:rPr>
              <w:t>双声道，MP3，采样率</w:t>
            </w:r>
            <w:r>
              <w:rPr>
                <w:rFonts w:hint="eastAsia" w:ascii="宋体" w:hAnsi="宋体" w:eastAsia="宋体" w:cs="宋体"/>
                <w:spacing w:val="-51"/>
                <w:sz w:val="22"/>
                <w:szCs w:val="22"/>
              </w:rPr>
              <w:t xml:space="preserve"> </w:t>
            </w:r>
            <w:r>
              <w:rPr>
                <w:rFonts w:hint="eastAsia" w:ascii="宋体" w:hAnsi="宋体" w:eastAsia="宋体" w:cs="宋体"/>
                <w:spacing w:val="-1"/>
                <w:sz w:val="22"/>
                <w:szCs w:val="22"/>
              </w:rPr>
              <w:t>44100khz，码率</w:t>
            </w:r>
            <w:r>
              <w:rPr>
                <w:rFonts w:hint="eastAsia" w:ascii="宋体" w:hAnsi="宋体" w:eastAsia="宋体" w:cs="宋体"/>
                <w:spacing w:val="-48"/>
                <w:sz w:val="22"/>
                <w:szCs w:val="22"/>
              </w:rPr>
              <w:t xml:space="preserve"> </w:t>
            </w:r>
            <w:r>
              <w:rPr>
                <w:rFonts w:hint="eastAsia" w:ascii="宋体" w:hAnsi="宋体" w:eastAsia="宋体" w:cs="宋体"/>
                <w:spacing w:val="-1"/>
                <w:sz w:val="22"/>
                <w:szCs w:val="22"/>
              </w:rPr>
              <w:t>256k</w:t>
            </w:r>
            <w:r>
              <w:rPr>
                <w:rFonts w:hint="eastAsia" w:ascii="宋体" w:hAnsi="宋体" w:eastAsia="宋体" w:cs="宋体"/>
                <w:spacing w:val="-2"/>
                <w:sz w:val="22"/>
                <w:szCs w:val="22"/>
              </w:rPr>
              <w:t>b，深度</w:t>
            </w:r>
            <w:r>
              <w:rPr>
                <w:rFonts w:hint="eastAsia" w:ascii="宋体" w:hAnsi="宋体" w:eastAsia="宋体" w:cs="宋体"/>
                <w:spacing w:val="-48"/>
                <w:sz w:val="22"/>
                <w:szCs w:val="22"/>
              </w:rPr>
              <w:t xml:space="preserve"> </w:t>
            </w:r>
            <w:r>
              <w:rPr>
                <w:rFonts w:hint="eastAsia" w:ascii="宋体" w:hAnsi="宋体" w:eastAsia="宋体" w:cs="宋体"/>
                <w:spacing w:val="-2"/>
                <w:sz w:val="22"/>
                <w:szCs w:val="22"/>
              </w:rPr>
              <w:t>24bit</w:t>
            </w:r>
          </w:p>
        </w:tc>
      </w:tr>
      <w:tr w14:paraId="6366F6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6" w:hRule="atLeast"/>
        </w:trPr>
        <w:tc>
          <w:tcPr>
            <w:tcW w:w="1322" w:type="dxa"/>
          </w:tcPr>
          <w:p w14:paraId="3F5B4E15">
            <w:pPr>
              <w:pStyle w:val="13"/>
              <w:spacing w:before="113" w:line="219" w:lineRule="auto"/>
              <w:ind w:left="185"/>
              <w:rPr>
                <w:rFonts w:hint="eastAsia" w:ascii="宋体" w:hAnsi="宋体" w:eastAsia="宋体" w:cs="宋体"/>
                <w:sz w:val="22"/>
                <w:szCs w:val="22"/>
              </w:rPr>
            </w:pPr>
            <w:r>
              <w:rPr>
                <w:rFonts w:hint="eastAsia" w:ascii="宋体" w:hAnsi="宋体" w:eastAsia="宋体" w:cs="宋体"/>
                <w:b/>
                <w:bCs/>
                <w:spacing w:val="-5"/>
                <w:sz w:val="22"/>
                <w:szCs w:val="22"/>
              </w:rPr>
              <w:t>文件命名</w:t>
            </w:r>
          </w:p>
        </w:tc>
        <w:tc>
          <w:tcPr>
            <w:tcW w:w="9230" w:type="dxa"/>
            <w:gridSpan w:val="3"/>
          </w:tcPr>
          <w:p w14:paraId="7D07A41B">
            <w:pPr>
              <w:pStyle w:val="8"/>
              <w:keepNext w:val="0"/>
              <w:keepLines w:val="0"/>
              <w:widowControl/>
              <w:suppressLineNumbers w:val="0"/>
              <w:spacing w:before="0" w:beforeAutospacing="0" w:after="0" w:afterAutospacing="0"/>
              <w:ind w:left="0" w:right="0" w:firstLine="0"/>
              <w:rPr>
                <w:rFonts w:hint="eastAsia" w:ascii="宋体" w:hAnsi="宋体" w:eastAsia="宋体" w:cs="宋体"/>
                <w:b/>
                <w:bCs/>
                <w:spacing w:val="8"/>
                <w:sz w:val="21"/>
                <w:szCs w:val="21"/>
                <w:highlight w:val="yellow"/>
                <w:lang w:val="en-US" w:eastAsia="zh-CN"/>
              </w:rPr>
            </w:pPr>
            <w:r>
              <w:rPr>
                <w:rFonts w:hint="eastAsia" w:ascii="宋体" w:hAnsi="宋体" w:eastAsia="宋体" w:cs="宋体"/>
                <w:spacing w:val="8"/>
                <w:sz w:val="21"/>
                <w:szCs w:val="21"/>
              </w:rPr>
              <w:t>试音命名：</w:t>
            </w:r>
            <w:r>
              <w:rPr>
                <w:rFonts w:hint="eastAsia" w:ascii="宋体" w:hAnsi="宋体" w:eastAsia="宋体" w:cs="宋体"/>
                <w:b/>
                <w:bCs/>
                <w:spacing w:val="8"/>
                <w:sz w:val="21"/>
                <w:szCs w:val="21"/>
                <w:highlight w:val="yellow"/>
                <w:lang w:eastAsia="zh-CN"/>
              </w:rPr>
              <w:t>英文</w:t>
            </w:r>
            <w:r>
              <w:rPr>
                <w:rFonts w:hint="eastAsia" w:ascii="宋体" w:hAnsi="宋体" w:eastAsia="宋体" w:cs="宋体"/>
                <w:b/>
                <w:bCs/>
                <w:spacing w:val="8"/>
                <w:sz w:val="21"/>
                <w:szCs w:val="21"/>
                <w:highlight w:val="yellow"/>
              </w:rPr>
              <w:t>试音</w:t>
            </w:r>
            <w:r>
              <w:rPr>
                <w:rFonts w:hint="eastAsia" w:ascii="宋体" w:hAnsi="宋体" w:eastAsia="宋体" w:cs="宋体"/>
                <w:b/>
                <w:bCs/>
                <w:spacing w:val="8"/>
                <w:sz w:val="21"/>
                <w:szCs w:val="21"/>
                <w:highlight w:val="yellow"/>
                <w:lang w:val="en-US" w:eastAsia="zh-CN"/>
              </w:rPr>
              <w:t>+</w:t>
            </w:r>
            <w:r>
              <w:rPr>
                <w:rFonts w:hint="eastAsia" w:ascii="宋体" w:hAnsi="宋体" w:eastAsia="宋体" w:cs="宋体"/>
                <w:b/>
                <w:bCs/>
                <w:spacing w:val="8"/>
                <w:sz w:val="21"/>
                <w:szCs w:val="21"/>
                <w:highlight w:val="yellow"/>
              </w:rPr>
              <w:t>主播</w:t>
            </w:r>
            <w:r>
              <w:rPr>
                <w:rFonts w:hint="eastAsia" w:ascii="宋体" w:hAnsi="宋体" w:eastAsia="宋体" w:cs="宋体"/>
                <w:b/>
                <w:bCs/>
                <w:spacing w:val="8"/>
                <w:sz w:val="21"/>
                <w:szCs w:val="21"/>
                <w:highlight w:val="yellow"/>
                <w:lang w:val="en-US" w:eastAsia="zh-CN"/>
              </w:rPr>
              <w:t>名</w:t>
            </w:r>
          </w:p>
          <w:p w14:paraId="675E4086">
            <w:pPr>
              <w:pStyle w:val="8"/>
              <w:keepNext w:val="0"/>
              <w:keepLines w:val="0"/>
              <w:widowControl/>
              <w:suppressLineNumbers w:val="0"/>
              <w:spacing w:before="0" w:beforeAutospacing="0" w:after="0" w:afterAutospacing="0"/>
              <w:ind w:left="0" w:right="0" w:firstLine="227" w:firstLineChars="100"/>
              <w:rPr>
                <w:rFonts w:hint="eastAsia" w:ascii="宋体" w:hAnsi="宋体" w:eastAsia="宋体" w:cs="宋体"/>
                <w:sz w:val="21"/>
                <w:szCs w:val="21"/>
              </w:rPr>
            </w:pPr>
            <w:r>
              <w:rPr>
                <w:rFonts w:hint="eastAsia" w:ascii="宋体" w:hAnsi="宋体" w:eastAsia="宋体" w:cs="宋体"/>
                <w:b/>
                <w:bCs/>
                <w:spacing w:val="8"/>
                <w:sz w:val="21"/>
                <w:szCs w:val="21"/>
              </w:rPr>
              <w:t>要交原始音频不要做任何处理，无口水无杂</w:t>
            </w:r>
            <w:r>
              <w:rPr>
                <w:rFonts w:hint="eastAsia" w:ascii="宋体" w:hAnsi="宋体" w:eastAsia="宋体" w:cs="宋体"/>
                <w:b/>
                <w:bCs/>
                <w:spacing w:val="7"/>
                <w:sz w:val="21"/>
                <w:szCs w:val="21"/>
              </w:rPr>
              <w:t>音无房混。</w:t>
            </w:r>
          </w:p>
          <w:p w14:paraId="331F4F57">
            <w:pPr>
              <w:pStyle w:val="13"/>
              <w:spacing w:before="64" w:line="228" w:lineRule="auto"/>
              <w:ind w:left="0" w:leftChars="0" w:firstLine="208" w:firstLineChars="93"/>
              <w:rPr>
                <w:rFonts w:hint="eastAsia" w:ascii="宋体" w:hAnsi="宋体" w:eastAsia="宋体" w:cs="宋体"/>
                <w:b/>
                <w:bCs/>
                <w:color w:val="FF0000"/>
                <w:spacing w:val="7"/>
                <w:sz w:val="21"/>
                <w:szCs w:val="21"/>
                <w:shd w:val="clear" w:color="auto" w:fill="FFFF00"/>
              </w:rPr>
            </w:pPr>
            <w:r>
              <w:rPr>
                <w:rFonts w:hint="eastAsia" w:ascii="宋体" w:hAnsi="宋体" w:eastAsia="宋体" w:cs="宋体"/>
                <w:spacing w:val="7"/>
                <w:sz w:val="21"/>
                <w:szCs w:val="21"/>
              </w:rPr>
              <w:t>邮件标题：</w:t>
            </w:r>
            <w:r>
              <w:rPr>
                <w:rFonts w:hint="eastAsia" w:cs="宋体"/>
                <w:b/>
                <w:bCs/>
                <w:color w:val="FF0000"/>
                <w:spacing w:val="7"/>
                <w:sz w:val="21"/>
                <w:szCs w:val="21"/>
                <w:shd w:val="clear" w:color="auto" w:fill="FFFF00"/>
                <w:lang w:eastAsia="zh-CN"/>
              </w:rPr>
              <w:t>英文</w:t>
            </w:r>
            <w:r>
              <w:rPr>
                <w:rFonts w:hint="eastAsia" w:ascii="宋体" w:hAnsi="宋体" w:eastAsia="宋体" w:cs="宋体"/>
                <w:b/>
                <w:bCs/>
                <w:color w:val="FF0000"/>
                <w:spacing w:val="7"/>
                <w:sz w:val="21"/>
                <w:szCs w:val="21"/>
                <w:shd w:val="clear" w:color="auto" w:fill="FFFF00"/>
              </w:rPr>
              <w:t>试音</w:t>
            </w:r>
            <w:r>
              <w:rPr>
                <w:rFonts w:hint="eastAsia" w:cs="宋体"/>
                <w:b/>
                <w:bCs/>
                <w:color w:val="FF0000"/>
                <w:spacing w:val="7"/>
                <w:sz w:val="21"/>
                <w:szCs w:val="21"/>
                <w:shd w:val="clear" w:color="auto" w:fill="FFFF00"/>
                <w:lang w:val="en-US" w:eastAsia="zh-CN"/>
              </w:rPr>
              <w:t>+</w:t>
            </w:r>
            <w:r>
              <w:rPr>
                <w:rFonts w:hint="eastAsia" w:ascii="宋体" w:hAnsi="宋体" w:eastAsia="宋体" w:cs="宋体"/>
                <w:b/>
                <w:bCs/>
                <w:color w:val="FF0000"/>
                <w:spacing w:val="7"/>
                <w:sz w:val="21"/>
                <w:szCs w:val="21"/>
                <w:shd w:val="clear" w:color="auto" w:fill="FFFF00"/>
              </w:rPr>
              <w:t>主播名</w:t>
            </w:r>
          </w:p>
          <w:p w14:paraId="51E468C2">
            <w:pPr>
              <w:pStyle w:val="13"/>
              <w:spacing w:before="64" w:line="228" w:lineRule="auto"/>
              <w:ind w:left="0" w:leftChars="0" w:firstLine="209" w:firstLineChars="93"/>
              <w:rPr>
                <w:rFonts w:hint="eastAsia" w:ascii="宋体" w:hAnsi="宋体" w:eastAsia="宋体" w:cs="宋体"/>
                <w:b/>
                <w:bCs/>
                <w:color w:val="FF0000"/>
                <w:spacing w:val="7"/>
                <w:sz w:val="22"/>
                <w:szCs w:val="22"/>
                <w:shd w:val="clear" w:color="auto" w:fill="FFFF00"/>
                <w:lang w:val="en-US" w:eastAsia="zh-CN"/>
              </w:rPr>
            </w:pPr>
            <w:r>
              <w:rPr>
                <w:rFonts w:hint="eastAsia" w:ascii="宋体" w:hAnsi="宋体" w:eastAsia="宋体" w:cs="宋体"/>
                <w:b/>
                <w:bCs/>
                <w:color w:val="FF0000"/>
                <w:spacing w:val="7"/>
                <w:sz w:val="21"/>
                <w:szCs w:val="21"/>
                <w:highlight w:val="none"/>
                <w:shd w:val="clear" w:color="auto" w:fill="FFFF00"/>
              </w:rPr>
              <w:t>试音角色要按试音要求命名。</w:t>
            </w:r>
          </w:p>
        </w:tc>
      </w:tr>
      <w:tr w14:paraId="2FA9BD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322" w:type="dxa"/>
            <w:vMerge w:val="restart"/>
            <w:tcBorders>
              <w:bottom w:val="nil"/>
            </w:tcBorders>
          </w:tcPr>
          <w:p w14:paraId="58E35126">
            <w:pPr>
              <w:pStyle w:val="13"/>
              <w:spacing w:before="114" w:line="219" w:lineRule="auto"/>
              <w:ind w:left="184"/>
              <w:rPr>
                <w:rFonts w:hint="eastAsia" w:ascii="宋体" w:hAnsi="宋体" w:eastAsia="宋体" w:cs="宋体"/>
                <w:sz w:val="22"/>
                <w:szCs w:val="22"/>
              </w:rPr>
            </w:pPr>
            <w:r>
              <w:rPr>
                <w:rFonts w:hint="eastAsia" w:ascii="宋体" w:hAnsi="宋体" w:eastAsia="宋体" w:cs="宋体"/>
                <w:b/>
                <w:bCs/>
                <w:spacing w:val="-5"/>
                <w:sz w:val="22"/>
                <w:szCs w:val="22"/>
              </w:rPr>
              <w:t>其他说明</w:t>
            </w:r>
          </w:p>
        </w:tc>
        <w:tc>
          <w:tcPr>
            <w:tcW w:w="9230" w:type="dxa"/>
            <w:gridSpan w:val="3"/>
          </w:tcPr>
          <w:p w14:paraId="1DC8ACA4">
            <w:pPr>
              <w:pStyle w:val="13"/>
              <w:spacing w:before="49" w:line="227" w:lineRule="auto"/>
              <w:ind w:left="99"/>
              <w:rPr>
                <w:rFonts w:hint="eastAsia" w:ascii="宋体" w:hAnsi="宋体" w:eastAsia="宋体" w:cs="宋体"/>
                <w:b w:val="0"/>
                <w:bCs w:val="0"/>
                <w:sz w:val="22"/>
                <w:szCs w:val="22"/>
              </w:rPr>
            </w:pPr>
            <w:r>
              <w:rPr>
                <w:rFonts w:hint="eastAsia" w:ascii="宋体" w:hAnsi="宋体" w:eastAsia="宋体" w:cs="宋体"/>
                <w:b w:val="0"/>
                <w:bCs w:val="0"/>
                <w:spacing w:val="8"/>
                <w:sz w:val="22"/>
                <w:szCs w:val="22"/>
              </w:rPr>
              <w:t>1.请勿踩点交音，工作人员会提前开始整</w:t>
            </w:r>
            <w:r>
              <w:rPr>
                <w:rFonts w:hint="eastAsia" w:ascii="宋体" w:hAnsi="宋体" w:eastAsia="宋体" w:cs="宋体"/>
                <w:b w:val="0"/>
                <w:bCs w:val="0"/>
                <w:spacing w:val="7"/>
                <w:sz w:val="22"/>
                <w:szCs w:val="22"/>
              </w:rPr>
              <w:t>理音频。</w:t>
            </w:r>
          </w:p>
          <w:p w14:paraId="45296712">
            <w:pPr>
              <w:pStyle w:val="13"/>
              <w:spacing w:before="65" w:line="228" w:lineRule="auto"/>
              <w:ind w:left="93"/>
              <w:rPr>
                <w:rFonts w:hint="eastAsia" w:ascii="宋体" w:hAnsi="宋体" w:eastAsia="宋体" w:cs="宋体"/>
                <w:b w:val="0"/>
                <w:bCs w:val="0"/>
                <w:sz w:val="22"/>
                <w:szCs w:val="22"/>
              </w:rPr>
            </w:pPr>
            <w:r>
              <w:rPr>
                <w:rFonts w:hint="eastAsia" w:ascii="宋体" w:hAnsi="宋体" w:eastAsia="宋体" w:cs="宋体"/>
                <w:b w:val="0"/>
                <w:bCs w:val="0"/>
                <w:spacing w:val="7"/>
                <w:sz w:val="22"/>
                <w:szCs w:val="22"/>
              </w:rPr>
              <w:t>2.音频格式、音频命名格式一定要正确。</w:t>
            </w:r>
          </w:p>
          <w:p w14:paraId="0617B47A">
            <w:pPr>
              <w:pStyle w:val="13"/>
              <w:spacing w:before="65" w:line="228" w:lineRule="auto"/>
              <w:ind w:left="90"/>
              <w:rPr>
                <w:rFonts w:hint="eastAsia" w:ascii="宋体" w:hAnsi="宋体" w:eastAsia="宋体" w:cs="宋体"/>
                <w:b w:val="0"/>
                <w:bCs w:val="0"/>
                <w:sz w:val="22"/>
                <w:szCs w:val="22"/>
              </w:rPr>
            </w:pPr>
            <w:r>
              <w:rPr>
                <w:rFonts w:hint="eastAsia" w:ascii="宋体" w:hAnsi="宋体" w:eastAsia="宋体" w:cs="宋体"/>
                <w:b w:val="0"/>
                <w:bCs w:val="0"/>
                <w:spacing w:val="8"/>
                <w:sz w:val="22"/>
                <w:szCs w:val="22"/>
              </w:rPr>
              <w:t>3.</w:t>
            </w:r>
            <w:r>
              <w:rPr>
                <w:rFonts w:hint="eastAsia" w:ascii="宋体" w:hAnsi="宋体" w:eastAsia="宋体" w:cs="宋体"/>
                <w:b/>
                <w:bCs/>
                <w:spacing w:val="8"/>
                <w:sz w:val="22"/>
                <w:szCs w:val="22"/>
              </w:rPr>
              <w:t>档期不足无法按要求速度交音的请勿试音。</w:t>
            </w:r>
            <w:r>
              <w:rPr>
                <w:rFonts w:hint="eastAsia" w:ascii="宋体" w:hAnsi="宋体" w:eastAsia="宋体" w:cs="宋体"/>
                <w:b/>
                <w:bCs/>
                <w:spacing w:val="7"/>
                <w:sz w:val="22"/>
                <w:szCs w:val="22"/>
              </w:rPr>
              <w:t>如有此类情况，永久拉入黑名单。</w:t>
            </w:r>
          </w:p>
          <w:p w14:paraId="1DFECE76">
            <w:pPr>
              <w:pStyle w:val="13"/>
              <w:spacing w:before="65" w:line="227" w:lineRule="auto"/>
              <w:ind w:left="88"/>
              <w:rPr>
                <w:rFonts w:hint="eastAsia" w:ascii="宋体" w:hAnsi="宋体" w:eastAsia="宋体" w:cs="宋体"/>
                <w:b w:val="0"/>
                <w:bCs w:val="0"/>
                <w:sz w:val="22"/>
                <w:szCs w:val="22"/>
              </w:rPr>
            </w:pPr>
            <w:r>
              <w:rPr>
                <w:rFonts w:hint="eastAsia" w:ascii="宋体" w:hAnsi="宋体" w:eastAsia="宋体" w:cs="宋体"/>
                <w:b w:val="0"/>
                <w:bCs w:val="0"/>
                <w:spacing w:val="7"/>
                <w:sz w:val="22"/>
                <w:szCs w:val="22"/>
              </w:rPr>
              <w:t>4.拒绝手机试音，机架试音。</w:t>
            </w:r>
          </w:p>
        </w:tc>
      </w:tr>
      <w:tr w14:paraId="1B1E2F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6" w:hRule="atLeast"/>
        </w:trPr>
        <w:tc>
          <w:tcPr>
            <w:tcW w:w="1322" w:type="dxa"/>
            <w:vMerge w:val="continue"/>
            <w:tcBorders>
              <w:top w:val="nil"/>
            </w:tcBorders>
          </w:tcPr>
          <w:p w14:paraId="6AD3AF58">
            <w:pPr>
              <w:rPr>
                <w:rFonts w:hint="eastAsia" w:ascii="宋体" w:hAnsi="宋体" w:eastAsia="宋体" w:cs="宋体"/>
                <w:sz w:val="22"/>
                <w:szCs w:val="22"/>
              </w:rPr>
            </w:pPr>
          </w:p>
        </w:tc>
        <w:tc>
          <w:tcPr>
            <w:tcW w:w="9230" w:type="dxa"/>
            <w:gridSpan w:val="3"/>
          </w:tcPr>
          <w:p w14:paraId="0EDE7336">
            <w:pPr>
              <w:pStyle w:val="13"/>
              <w:spacing w:before="49" w:line="228" w:lineRule="auto"/>
              <w:ind w:left="91"/>
              <w:rPr>
                <w:rFonts w:hint="eastAsia" w:ascii="宋体" w:hAnsi="宋体" w:eastAsia="宋体" w:cs="宋体"/>
                <w:b w:val="0"/>
                <w:bCs w:val="0"/>
                <w:sz w:val="22"/>
                <w:szCs w:val="22"/>
              </w:rPr>
            </w:pPr>
            <w:r>
              <w:rPr>
                <w:rFonts w:hint="eastAsia" w:ascii="宋体" w:hAnsi="宋体" w:eastAsia="宋体" w:cs="宋体"/>
                <w:b w:val="0"/>
                <w:bCs w:val="0"/>
                <w:spacing w:val="9"/>
                <w:sz w:val="22"/>
                <w:szCs w:val="22"/>
              </w:rPr>
              <w:t>5.请各位主播对自己的投稿音频负责，并根据自己的档期选择是否参与，做</w:t>
            </w:r>
            <w:r>
              <w:rPr>
                <w:rFonts w:hint="eastAsia" w:ascii="宋体" w:hAnsi="宋体" w:eastAsia="宋体" w:cs="宋体"/>
                <w:b w:val="0"/>
                <w:bCs w:val="0"/>
                <w:spacing w:val="8"/>
                <w:sz w:val="22"/>
                <w:szCs w:val="22"/>
              </w:rPr>
              <w:t>到守时守信。</w:t>
            </w:r>
          </w:p>
          <w:p w14:paraId="52FC87A0">
            <w:pPr>
              <w:pStyle w:val="13"/>
              <w:spacing w:before="64" w:line="258" w:lineRule="auto"/>
              <w:ind w:left="515" w:right="86" w:hanging="424"/>
              <w:rPr>
                <w:rFonts w:hint="default" w:ascii="宋体" w:hAnsi="宋体" w:eastAsia="宋体" w:cs="宋体"/>
                <w:b w:val="0"/>
                <w:bCs w:val="0"/>
                <w:spacing w:val="9"/>
                <w:sz w:val="22"/>
                <w:szCs w:val="22"/>
                <w:lang w:val="en-US" w:eastAsia="zh-CN"/>
              </w:rPr>
            </w:pPr>
            <w:r>
              <w:rPr>
                <w:rFonts w:hint="eastAsia" w:ascii="宋体" w:hAnsi="宋体" w:eastAsia="宋体" w:cs="宋体"/>
                <w:b w:val="0"/>
                <w:bCs w:val="0"/>
                <w:spacing w:val="9"/>
                <w:sz w:val="22"/>
                <w:szCs w:val="22"/>
              </w:rPr>
              <w:t>6.温馨提示：</w:t>
            </w:r>
            <w:r>
              <w:rPr>
                <w:rFonts w:hint="eastAsia" w:ascii="宋体" w:hAnsi="宋体" w:eastAsia="宋体" w:cs="宋体"/>
                <w:b/>
                <w:bCs/>
                <w:spacing w:val="9"/>
                <w:sz w:val="22"/>
                <w:szCs w:val="22"/>
              </w:rPr>
              <w:t>不要加</w:t>
            </w:r>
            <w:r>
              <w:rPr>
                <w:rFonts w:hint="eastAsia" w:ascii="宋体" w:hAnsi="宋体" w:eastAsia="宋体" w:cs="宋体"/>
                <w:b/>
                <w:bCs/>
                <w:spacing w:val="-13"/>
                <w:sz w:val="22"/>
                <w:szCs w:val="22"/>
              </w:rPr>
              <w:t xml:space="preserve"> </w:t>
            </w:r>
            <w:r>
              <w:rPr>
                <w:rFonts w:hint="eastAsia" w:ascii="宋体" w:hAnsi="宋体" w:eastAsia="宋体" w:cs="宋体"/>
                <w:b/>
                <w:bCs/>
                <w:sz w:val="22"/>
                <w:szCs w:val="22"/>
              </w:rPr>
              <w:t>BGM</w:t>
            </w:r>
            <w:r>
              <w:rPr>
                <w:rFonts w:hint="eastAsia" w:ascii="宋体" w:hAnsi="宋体" w:eastAsia="宋体" w:cs="宋体"/>
                <w:b/>
                <w:bCs/>
                <w:spacing w:val="-16"/>
                <w:sz w:val="22"/>
                <w:szCs w:val="22"/>
              </w:rPr>
              <w:t xml:space="preserve"> </w:t>
            </w:r>
            <w:r>
              <w:rPr>
                <w:rFonts w:hint="eastAsia" w:ascii="宋体" w:hAnsi="宋体" w:eastAsia="宋体" w:cs="宋体"/>
                <w:b/>
                <w:bCs/>
                <w:spacing w:val="9"/>
                <w:sz w:val="22"/>
                <w:szCs w:val="22"/>
              </w:rPr>
              <w:t>，多条试音可以发一个邮件</w:t>
            </w:r>
            <w:r>
              <w:rPr>
                <w:rFonts w:hint="eastAsia" w:ascii="宋体" w:hAnsi="宋体" w:eastAsia="宋体" w:cs="宋体"/>
                <w:b/>
                <w:bCs/>
                <w:spacing w:val="9"/>
                <w:sz w:val="22"/>
                <w:szCs w:val="22"/>
                <w:lang w:eastAsia="zh-CN"/>
              </w:rPr>
              <w:t>。</w:t>
            </w:r>
            <w:r>
              <w:rPr>
                <w:rFonts w:hint="eastAsia" w:cs="宋体"/>
                <w:b/>
                <w:bCs/>
                <w:spacing w:val="9"/>
                <w:sz w:val="22"/>
                <w:szCs w:val="22"/>
                <w:lang w:val="en-US" w:eastAsia="zh-CN"/>
              </w:rPr>
              <w:t>同角色台词打标区分。</w:t>
            </w:r>
          </w:p>
          <w:p w14:paraId="167C623E">
            <w:pPr>
              <w:pStyle w:val="13"/>
              <w:spacing w:before="64" w:line="258" w:lineRule="auto"/>
              <w:ind w:left="515" w:right="86" w:hanging="424"/>
              <w:rPr>
                <w:rFonts w:hint="eastAsia" w:ascii="宋体" w:hAnsi="宋体" w:eastAsia="宋体" w:cs="宋体"/>
                <w:b w:val="0"/>
                <w:bCs w:val="0"/>
                <w:spacing w:val="9"/>
                <w:sz w:val="22"/>
                <w:szCs w:val="22"/>
                <w:lang w:val="en-US" w:eastAsia="zh-CN"/>
              </w:rPr>
            </w:pPr>
            <w:r>
              <w:rPr>
                <w:rFonts w:hint="eastAsia" w:ascii="宋体" w:hAnsi="宋体" w:eastAsia="宋体" w:cs="宋体"/>
                <w:b w:val="0"/>
                <w:bCs w:val="0"/>
                <w:spacing w:val="9"/>
                <w:sz w:val="22"/>
                <w:szCs w:val="22"/>
                <w:lang w:val="en-US" w:eastAsia="zh-CN"/>
              </w:rPr>
              <w:t>7.没有特意说明只试音部分角色的，就</w:t>
            </w:r>
            <w:r>
              <w:rPr>
                <w:rFonts w:hint="eastAsia" w:ascii="宋体" w:hAnsi="宋体" w:eastAsia="宋体" w:cs="宋体"/>
                <w:b w:val="0"/>
                <w:bCs w:val="0"/>
                <w:color w:val="FF0000"/>
                <w:spacing w:val="9"/>
                <w:sz w:val="22"/>
                <w:szCs w:val="22"/>
                <w:highlight w:val="yellow"/>
                <w:lang w:val="en-US" w:eastAsia="zh-CN"/>
              </w:rPr>
              <w:t>默认全部都试</w:t>
            </w:r>
            <w:r>
              <w:rPr>
                <w:rFonts w:hint="eastAsia" w:ascii="宋体" w:hAnsi="宋体" w:eastAsia="宋体" w:cs="宋体"/>
                <w:b w:val="0"/>
                <w:bCs w:val="0"/>
                <w:spacing w:val="9"/>
                <w:sz w:val="22"/>
                <w:szCs w:val="22"/>
                <w:lang w:val="en-US" w:eastAsia="zh-CN"/>
              </w:rPr>
              <w:t>（</w:t>
            </w:r>
            <w:r>
              <w:rPr>
                <w:rFonts w:hint="eastAsia" w:ascii="宋体" w:hAnsi="宋体" w:eastAsia="宋体" w:cs="宋体"/>
                <w:b w:val="0"/>
                <w:bCs w:val="0"/>
                <w:color w:val="FF0000"/>
                <w:spacing w:val="9"/>
                <w:sz w:val="22"/>
                <w:szCs w:val="22"/>
                <w:lang w:val="en-US" w:eastAsia="zh-CN"/>
              </w:rPr>
              <w:t>包括旁白和所有角色</w:t>
            </w:r>
            <w:r>
              <w:rPr>
                <w:rFonts w:hint="eastAsia" w:ascii="宋体" w:hAnsi="宋体" w:eastAsia="宋体" w:cs="宋体"/>
                <w:b w:val="0"/>
                <w:bCs w:val="0"/>
                <w:spacing w:val="9"/>
                <w:sz w:val="22"/>
                <w:szCs w:val="22"/>
                <w:lang w:val="en-US" w:eastAsia="zh-CN"/>
              </w:rPr>
              <w:t>）。</w:t>
            </w:r>
          </w:p>
        </w:tc>
      </w:tr>
      <w:tr w14:paraId="0AB65C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10552" w:type="dxa"/>
            <w:gridSpan w:val="4"/>
            <w:vAlign w:val="center"/>
          </w:tcPr>
          <w:p w14:paraId="10199C6F">
            <w:pPr>
              <w:jc w:val="left"/>
              <w:rPr>
                <w:rFonts w:hint="default" w:ascii="宋体" w:hAnsi="宋体" w:eastAsia="宋体" w:cs="宋体"/>
                <w:b/>
                <w:bCs/>
                <w:color w:val="FF0000"/>
                <w:sz w:val="24"/>
                <w:szCs w:val="24"/>
                <w:highlight w:val="yellow"/>
                <w:lang w:val="en-US" w:eastAsia="zh-CN"/>
              </w:rPr>
            </w:pPr>
            <w:r>
              <w:rPr>
                <w:rFonts w:hint="eastAsia" w:ascii="宋体" w:hAnsi="宋体" w:eastAsia="宋体" w:cs="宋体"/>
                <w:b/>
                <w:bCs/>
                <w:color w:val="FF0000"/>
                <w:sz w:val="24"/>
                <w:szCs w:val="24"/>
                <w:highlight w:val="yellow"/>
                <w:lang w:val="en-US" w:eastAsia="zh-CN"/>
              </w:rPr>
              <w:t>试音说明：一字不错。要求知性，娓娓道来</w:t>
            </w:r>
            <w:r>
              <w:rPr>
                <w:rFonts w:hint="default" w:ascii="宋体" w:hAnsi="宋体" w:cs="宋体"/>
                <w:b/>
                <w:bCs/>
                <w:color w:val="FF0000"/>
                <w:sz w:val="24"/>
                <w:szCs w:val="24"/>
                <w:highlight w:val="yellow"/>
                <w:lang w:val="en-US" w:eastAsia="zh-CN"/>
              </w:rPr>
              <w:t>，采用英音伦敦音优先</w:t>
            </w:r>
          </w:p>
        </w:tc>
      </w:tr>
      <w:tr w14:paraId="49BB4A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49" w:hRule="atLeast"/>
        </w:trPr>
        <w:tc>
          <w:tcPr>
            <w:tcW w:w="10552" w:type="dxa"/>
            <w:gridSpan w:val="4"/>
          </w:tcPr>
          <w:p w14:paraId="2C962632">
            <w:pPr>
              <w:keepNext w:val="0"/>
              <w:keepLines w:val="0"/>
              <w:pageBreakBefore w:val="0"/>
              <w:widowControl/>
              <w:suppressLineNumbers w:val="0"/>
              <w:kinsoku/>
              <w:wordWrap/>
              <w:overflowPunct/>
              <w:topLinePunct w:val="0"/>
              <w:autoSpaceDE/>
              <w:autoSpaceDN/>
              <w:bidi w:val="0"/>
              <w:adjustRightInd/>
              <w:snapToGrid/>
              <w:ind w:left="216" w:leftChars="103" w:firstLine="420" w:firstLineChars="175"/>
              <w:jc w:val="left"/>
              <w:textAlignment w:val="auto"/>
              <w:rPr>
                <w:rFonts w:hint="eastAsia" w:ascii="方正书宋简体" w:hAnsi="方正书宋简体" w:eastAsia="方正书宋简体" w:cs="方正书宋简体"/>
                <w:color w:val="231F20"/>
                <w:kern w:val="0"/>
                <w:sz w:val="24"/>
                <w:szCs w:val="24"/>
                <w:lang w:val="en-US" w:eastAsia="zh-CN"/>
              </w:rPr>
            </w:pPr>
            <w:r>
              <w:rPr>
                <w:rFonts w:hint="eastAsia" w:ascii="方正书宋简体" w:hAnsi="方正书宋简体" w:eastAsia="方正书宋简体" w:cs="方正书宋简体"/>
                <w:color w:val="231F20"/>
                <w:kern w:val="0"/>
                <w:sz w:val="24"/>
                <w:szCs w:val="24"/>
                <w:lang w:val="en-US" w:eastAsia="zh-CN"/>
              </w:rPr>
              <w:t xml:space="preserve">Preface </w:t>
            </w:r>
          </w:p>
          <w:p w14:paraId="537748D9">
            <w:pPr>
              <w:keepNext w:val="0"/>
              <w:keepLines w:val="0"/>
              <w:pageBreakBefore w:val="0"/>
              <w:widowControl/>
              <w:suppressLineNumbers w:val="0"/>
              <w:kinsoku/>
              <w:wordWrap/>
              <w:overflowPunct/>
              <w:topLinePunct w:val="0"/>
              <w:autoSpaceDE/>
              <w:autoSpaceDN/>
              <w:bidi w:val="0"/>
              <w:adjustRightInd/>
              <w:snapToGrid/>
              <w:ind w:left="216" w:leftChars="103" w:firstLine="420" w:firstLineChars="175"/>
              <w:jc w:val="left"/>
              <w:textAlignment w:val="auto"/>
              <w:rPr>
                <w:rFonts w:hint="eastAsia" w:ascii="方正书宋简体" w:hAnsi="方正书宋简体" w:eastAsia="方正书宋简体" w:cs="方正书宋简体"/>
                <w:color w:val="231F20"/>
                <w:kern w:val="0"/>
                <w:sz w:val="24"/>
                <w:szCs w:val="24"/>
                <w:lang w:val="en-US" w:eastAsia="zh-CN"/>
              </w:rPr>
            </w:pPr>
            <w:r>
              <w:rPr>
                <w:rFonts w:hint="eastAsia" w:ascii="方正书宋简体" w:hAnsi="方正书宋简体" w:eastAsia="方正书宋简体" w:cs="方正书宋简体"/>
                <w:color w:val="231F20"/>
                <w:kern w:val="0"/>
                <w:sz w:val="24"/>
                <w:szCs w:val="24"/>
                <w:lang w:val="en-US" w:eastAsia="zh-CN"/>
              </w:rPr>
              <w:t>The World of Gadan</w:t>
            </w:r>
          </w:p>
          <w:p w14:paraId="004E30A3">
            <w:pPr>
              <w:keepNext w:val="0"/>
              <w:keepLines w:val="0"/>
              <w:pageBreakBefore w:val="0"/>
              <w:widowControl/>
              <w:suppressLineNumbers w:val="0"/>
              <w:kinsoku/>
              <w:wordWrap/>
              <w:overflowPunct/>
              <w:topLinePunct w:val="0"/>
              <w:autoSpaceDE/>
              <w:autoSpaceDN/>
              <w:bidi w:val="0"/>
              <w:adjustRightInd/>
              <w:snapToGrid/>
              <w:ind w:left="216" w:leftChars="103" w:firstLine="420" w:firstLineChars="175"/>
              <w:jc w:val="left"/>
              <w:textAlignment w:val="auto"/>
              <w:rPr>
                <w:rFonts w:hint="default" w:ascii="微软雅黑" w:hAnsi="微软雅黑" w:eastAsia="微软雅黑" w:cs="微软雅黑"/>
                <w:b/>
                <w:bCs/>
                <w:lang w:val="en-US" w:eastAsia="zh-CN"/>
              </w:rPr>
            </w:pPr>
            <w:r>
              <w:rPr>
                <w:rFonts w:hint="eastAsia" w:ascii="方正书宋简体" w:hAnsi="方正书宋简体" w:eastAsia="方正书宋简体" w:cs="方正书宋简体"/>
                <w:color w:val="231F20"/>
                <w:kern w:val="0"/>
                <w:sz w:val="24"/>
                <w:szCs w:val="24"/>
                <w:lang w:val="en-US" w:eastAsia="zh-CN"/>
              </w:rPr>
              <w:t>“In this moment, you may be standing on the banks of the River Thames, immersed in your sorrows, soaked in tears for the immense suffering that summer has brought you. Nevertheless, in this same moment, fixing your eyes on the water, I would like you to imagine you are gazing deeply into your father’s eyes and listening to his advice, just as if you were gazing up at and listening to the snow-capped mountain in the distance. Even though the meadow and the sun are not the same as they were in days gone by, next spring the meadow will again be green with flora, and the sun will still rise early in the morning.”At 12:40 pm on October 4th, in the office of University College London, I read the text mentioned above that had been sent to me from a friend in Qinghai. He had been walking along the shore of Qinghai Lake as I had asked him to do. I wondered if he had seen rapeseed flowers on the hillside. He said, “The flowers withered in September, and the migrating birds flew south. Only a few tourists remain, diligently posing for photos in an effort to capture the rare natural beauty here.” I said, “It is okay! Qinghai Lake is just as beautiful without rapeseed flowers.” Qinghai Lake, known as “Köke Naγur” in Mongolian, and “the blue sea” in English, is beautiful indeed, an ancient beauty that traverses the expanse of the universe. However, such appreciation is beyond the tourists who are busy with their digital cameras. They are dazzled by the colourful display, and, caught up in their own moment, have no idea of its former glorious vibrancy that has faded without a trace.Nothing thrills me more than the wildflowers of my childhood memories. When spring arrives, the grassland becomes softer and greener. Gradually, it turns into a lightly tinted reddish-brown with a soft lustre. On some days, as the wind whistled a song, the grassland would respond with a rippling technicolour of flowers. However, on the day I left the grassland and moved south, I left all that wonder behind me and I have been away from it ever since. Often in my dreams, I ramble on wet grass, feeling the coolness of my dew-wetted trousers on my legs. There is nothing to be seen but a vast grassland, where neither a building nor barrier exists in between. As I grow older, such peaceful days have drifted far away from me. Whenever autumn comes, the sturdy grass, bent over by the cool breeze, makes a huge noise like a deep green wave rolling to an endless horizon... For tourists passing through the grassland, I know it is difficult for them to experience the depth of Qinghai’s melancholic beauty. Neither mountain hiking nor meditation could improve their understanding of Qinghai beauty. After all, only life itself could penetrate deep into the grassland, not human perception or introspection.</w:t>
            </w:r>
          </w:p>
        </w:tc>
      </w:tr>
    </w:tbl>
    <w:p w14:paraId="39C353A6">
      <w:pPr>
        <w:spacing w:before="229"/>
      </w:pPr>
    </w:p>
    <w:p w14:paraId="754CDC5C">
      <w:pPr>
        <w:spacing w:line="97" w:lineRule="exact"/>
        <w:rPr>
          <w:rFonts w:hint="eastAsia" w:ascii="宋体" w:hAnsi="宋体" w:eastAsia="宋体" w:cs="宋体"/>
          <w:sz w:val="21"/>
          <w:szCs w:val="21"/>
        </w:rPr>
      </w:pPr>
    </w:p>
    <w:p w14:paraId="3F5E823D">
      <w:pPr>
        <w:spacing w:line="396" w:lineRule="auto"/>
        <w:rPr>
          <w:rFonts w:hint="eastAsia" w:ascii="宋体" w:hAnsi="宋体" w:eastAsia="宋体" w:cs="宋体"/>
          <w:sz w:val="21"/>
          <w:szCs w:val="21"/>
        </w:rPr>
      </w:pPr>
    </w:p>
    <w:p w14:paraId="7C9FAAB5">
      <w:pPr>
        <w:spacing w:line="97" w:lineRule="auto"/>
        <w:rPr>
          <w:rFonts w:hint="eastAsia" w:ascii="宋体" w:hAnsi="宋体" w:eastAsia="宋体" w:cs="宋体"/>
          <w:sz w:val="21"/>
          <w:szCs w:val="21"/>
        </w:rPr>
      </w:pPr>
    </w:p>
    <w:p w14:paraId="499CFD4E">
      <w:pPr>
        <w:rPr>
          <w:rFonts w:ascii="Arial"/>
          <w:sz w:val="21"/>
        </w:rPr>
      </w:pPr>
    </w:p>
    <w:sectPr>
      <w:headerReference r:id="rId5" w:type="default"/>
      <w:footerReference r:id="rId6" w:type="default"/>
      <w:pgSz w:w="11906" w:h="16839"/>
      <w:pgMar w:top="400" w:right="0" w:bottom="1180" w:left="0" w:header="0" w:footer="966" w:gutter="0"/>
      <w:pgNumType w:fmt="chineseCounting"/>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obe 宋体 Std L">
    <w:altName w:val="宋体"/>
    <w:panose1 w:val="02020300000000000000"/>
    <w:charset w:val="86"/>
    <w:family w:val="auto"/>
    <w:pitch w:val="default"/>
    <w:sig w:usb0="00000000" w:usb1="00000000" w:usb2="00000016" w:usb3="00000000" w:csb0="00060007" w:csb1="00000000"/>
  </w:font>
  <w:font w:name="方正书宋简体">
    <w:altName w:val="宋体"/>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FDF38A">
    <w:pPr>
      <w:pStyle w:val="6"/>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01" name="文本框 2"/>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70F43AD8">
                          <w:pPr>
                            <w:pStyle w:val="6"/>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CHINESENUM3 \* MERGEFORMAT </w:instrText>
                          </w:r>
                          <w:r>
                            <w:fldChar w:fldCharType="separate"/>
                          </w:r>
                          <w:r>
                            <w:t>二</w:t>
                          </w:r>
                          <w:r>
                            <w:fldChar w:fldCharType="end"/>
                          </w:r>
                          <w:r>
                            <w:t xml:space="preserve"> 页</w:t>
                          </w:r>
                        </w:p>
                      </w:txbxContent>
                    </wps:txbx>
                    <wps:bodyPr vert="horz" wrap="none" lIns="0" tIns="0" rIns="0" bIns="0" anchor="t" upright="0">
                      <a:spAutoFit/>
                    </wps:bodyPr>
                  </wps:wsp>
                </a:graphicData>
              </a:graphic>
            </wp:anchor>
          </w:drawing>
        </mc:Choice>
        <mc:Fallback>
          <w:pict>
            <v:rect id="文本框 2"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5dblS0AAAAAUBAAAPAAAAAAAAAAEAIAAAACIAAABkcnMv&#10;ZG93bnJldi54bWxQSwECFAAUAAAACACHTuJAgd4GR9IBAACeAwAADgAAAAAAAAABACAAAAAfAQAA&#10;ZHJzL2Uyb0RvYy54bWxQSwUGAAAAAAYABgBZAQAAYwUAAAAA&#10;">
              <v:fill on="f" focussize="0,0"/>
              <v:stroke on="f"/>
              <v:imagedata o:title=""/>
              <o:lock v:ext="edit" aspectratio="f"/>
              <v:textbox inset="0mm,0mm,0mm,0mm" style="mso-fit-shape-to-text:t;">
                <w:txbxContent>
                  <w:p w14:paraId="70F43AD8">
                    <w:pPr>
                      <w:pStyle w:val="6"/>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CHINESENUM3 \* MERGEFORMAT </w:instrText>
                    </w:r>
                    <w:r>
                      <w:fldChar w:fldCharType="separate"/>
                    </w:r>
                    <w:r>
                      <w:t>二</w:t>
                    </w:r>
                    <w:r>
                      <w:fldChar w:fldCharType="end"/>
                    </w:r>
                    <w:r>
                      <w:t xml:space="preserve"> 页</w:t>
                    </w: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8CCA6F">
    <w:pPr>
      <w:spacing w:line="253" w:lineRule="auto"/>
      <w:jc w:val="right"/>
    </w:pPr>
    <w:r>
      <w:rPr>
        <w:sz w:val="21"/>
      </w:rPr>
      <mc:AlternateContent>
        <mc:Choice Requires="wps">
          <w:drawing>
            <wp:anchor distT="0" distB="0" distL="0" distR="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97" name="文本框 3"/>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162BF325">
                          <w:pPr>
                            <w:pStyle w:val="7"/>
                          </w:pPr>
                        </w:p>
                      </w:txbxContent>
                    </wps:txbx>
                    <wps:bodyPr vert="horz" wrap="none" lIns="0" tIns="0" rIns="0" bIns="0" anchor="t" upright="0">
                      <a:spAutoFit/>
                    </wps:bodyPr>
                  </wps:wsp>
                </a:graphicData>
              </a:graphic>
            </wp:anchor>
          </w:drawing>
        </mc:Choice>
        <mc:Fallback>
          <w:pict>
            <v:rect id="文本框 3" o:spid="_x0000_s1026" o:spt="1"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uXW5UtAAAAAFAQAADwAAAAAAAAABACAAAAAiAAAAZHJz&#10;L2Rvd25yZXYueG1sUEsBAhQAFAAAAAgAh07iQFasDMHTAQAAngMAAA4AAAAAAAAAAQAgAAAAHwEA&#10;AGRycy9lMm9Eb2MueG1sUEsFBgAAAAAGAAYAWQEAAGQFAAAAAA==&#10;">
              <v:fill on="f" focussize="0,0"/>
              <v:stroke on="f"/>
              <v:imagedata o:title=""/>
              <o:lock v:ext="edit" aspectratio="f"/>
              <v:textbox inset="0mm,0mm,0mm,0mm" style="mso-fit-shape-to-text:t;">
                <w:txbxContent>
                  <w:p w14:paraId="162BF325">
                    <w:pPr>
                      <w:pStyle w:val="7"/>
                    </w:pPr>
                  </w:p>
                </w:txbxContent>
              </v:textbox>
            </v:rect>
          </w:pict>
        </mc:Fallback>
      </mc:AlternateContent>
    </w:r>
  </w:p>
  <w:tbl>
    <w:tblPr>
      <w:tblStyle w:val="12"/>
      <w:tblW w:w="10653" w:type="dxa"/>
      <w:tblInd w:w="63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653"/>
    </w:tblGrid>
    <w:tr w14:paraId="35FE5E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 w:hRule="atLeast"/>
      </w:trPr>
      <w:tc>
        <w:tcPr>
          <w:tcW w:w="10653" w:type="dxa"/>
          <w:tcBorders>
            <w:top w:val="nil"/>
            <w:left w:val="nil"/>
            <w:right w:val="nil"/>
          </w:tcBorders>
        </w:tcPr>
        <w:p w14:paraId="18F6A5DB">
          <w:pPr>
            <w:spacing w:line="253" w:lineRule="auto"/>
            <w:jc w:val="right"/>
          </w:pPr>
        </w:p>
        <w:p w14:paraId="61BF7859">
          <w:pPr>
            <w:spacing w:line="253" w:lineRule="auto"/>
            <w:jc w:val="right"/>
            <w:rPr>
              <w:rFonts w:ascii="楷体" w:hAnsi="楷体" w:eastAsia="楷体" w:cs="楷体"/>
              <w:sz w:val="22"/>
              <w:szCs w:val="22"/>
            </w:rPr>
          </w:pPr>
          <w:r>
            <w:fldChar w:fldCharType="begin"/>
          </w:r>
          <w:r>
            <w:instrText xml:space="preserve"> HYPERLINK "http://www.zoomo.club" </w:instrText>
          </w:r>
          <w:r>
            <w:fldChar w:fldCharType="separate"/>
          </w:r>
          <w:r>
            <w:rPr>
              <w:rFonts w:ascii="楷体" w:hAnsi="楷体" w:eastAsia="楷体" w:cs="楷体"/>
              <w:color w:val="0000FF"/>
              <w:position w:val="1"/>
              <w:sz w:val="22"/>
              <w:szCs w:val="22"/>
            </w:rPr>
            <w:drawing>
              <wp:inline distT="0" distB="0" distL="0" distR="0">
                <wp:extent cx="1668145" cy="332105"/>
                <wp:effectExtent l="0" t="0" r="0" b="0"/>
                <wp:docPr id="4098" name="IM 4"/>
                <wp:cNvGraphicFramePr/>
                <a:graphic xmlns:a="http://schemas.openxmlformats.org/drawingml/2006/main">
                  <a:graphicData uri="http://schemas.openxmlformats.org/drawingml/2006/picture">
                    <pic:pic xmlns:pic="http://schemas.openxmlformats.org/drawingml/2006/picture">
                      <pic:nvPicPr>
                        <pic:cNvPr id="4098" name="IM 4"/>
                        <pic:cNvPicPr/>
                      </pic:nvPicPr>
                      <pic:blipFill>
                        <a:blip r:embed="rId1" cstate="print"/>
                        <a:srcRect/>
                        <a:stretch>
                          <a:fillRect/>
                        </a:stretch>
                      </pic:blipFill>
                      <pic:spPr>
                        <a:xfrm>
                          <a:off x="0" y="0"/>
                          <a:ext cx="1668145" cy="332105"/>
                        </a:xfrm>
                        <a:prstGeom prst="rect">
                          <a:avLst/>
                        </a:prstGeom>
                      </pic:spPr>
                    </pic:pic>
                  </a:graphicData>
                </a:graphic>
              </wp:inline>
            </w:drawing>
          </w:r>
          <w:r>
            <w:rPr>
              <w:rFonts w:ascii="楷体" w:hAnsi="楷体" w:eastAsia="楷体" w:cs="楷体"/>
              <w:color w:val="0000FF"/>
              <w:spacing w:val="3"/>
              <w:sz w:val="22"/>
              <w:szCs w:val="22"/>
              <w:u w:val="single" w:color="auto"/>
            </w:rPr>
            <w:t xml:space="preserve">                     </w:t>
          </w:r>
          <w:r>
            <w:rPr>
              <w:rFonts w:ascii="楷体" w:hAnsi="楷体" w:eastAsia="楷体" w:cs="楷体"/>
              <w:color w:val="0000FF"/>
              <w:spacing w:val="-7"/>
              <w:sz w:val="22"/>
              <w:szCs w:val="22"/>
              <w:u w:val="single" w:color="auto"/>
            </w:rPr>
            <w:t>文字记录生活美好，声音传递世间真情，有声广角欢迎你！</w:t>
          </w:r>
          <w:r>
            <w:rPr>
              <w:rFonts w:ascii="楷体" w:hAnsi="楷体" w:eastAsia="楷体" w:cs="楷体"/>
              <w:color w:val="0000FF"/>
              <w:spacing w:val="-7"/>
              <w:sz w:val="22"/>
              <w:szCs w:val="22"/>
              <w:u w:val="single" w:color="auto"/>
            </w:rPr>
            <w:fldChar w:fldCharType="end"/>
          </w:r>
        </w:p>
      </w:tc>
    </w:tr>
  </w:tbl>
  <w:p w14:paraId="085CBE5A">
    <w:pPr>
      <w:bidi w:val="0"/>
    </w:pPr>
    <w:r>
      <mc:AlternateContent>
        <mc:Choice Requires="wps">
          <w:drawing>
            <wp:anchor distT="0" distB="0" distL="0" distR="0" simplePos="0" relativeHeight="251659264" behindDoc="1" locked="0" layoutInCell="0" allowOverlap="1">
              <wp:simplePos x="0" y="0"/>
              <wp:positionH relativeFrom="page">
                <wp:posOffset>0</wp:posOffset>
              </wp:positionH>
              <wp:positionV relativeFrom="page">
                <wp:posOffset>0</wp:posOffset>
              </wp:positionV>
              <wp:extent cx="7560310" cy="10692765"/>
              <wp:effectExtent l="0" t="0" r="0" b="0"/>
              <wp:wrapNone/>
              <wp:docPr id="4099" name="Rect 18"/>
              <wp:cNvGraphicFramePr/>
              <a:graphic xmlns:a="http://schemas.openxmlformats.org/drawingml/2006/main">
                <a:graphicData uri="http://schemas.microsoft.com/office/word/2010/wordprocessingShape">
                  <wps:wsp>
                    <wps:cNvSpPr/>
                    <wps:spPr>
                      <a:xfrm>
                        <a:off x="0" y="0"/>
                        <a:ext cx="7560310" cy="10692765"/>
                      </a:xfrm>
                      <a:prstGeom prst="rect">
                        <a:avLst/>
                      </a:prstGeom>
                      <a:solidFill>
                        <a:srgbClr val="E2F0D9"/>
                      </a:solidFill>
                      <a:ln>
                        <a:noFill/>
                      </a:ln>
                    </wps:spPr>
                    <wps:txbx>
                      <w:txbxContent>
                        <w:p w14:paraId="18347F9B">
                          <w:pPr>
                            <w:rPr>
                              <w:rFonts w:hint="eastAsia"/>
                            </w:rPr>
                          </w:pPr>
                        </w:p>
                      </w:txbxContent>
                    </wps:txbx>
                    <wps:bodyPr vert="horz" wrap="square" lIns="0" tIns="0" rIns="0" bIns="0" anchor="t">
                      <a:noAutofit/>
                    </wps:bodyPr>
                  </wps:wsp>
                </a:graphicData>
              </a:graphic>
            </wp:anchor>
          </w:drawing>
        </mc:Choice>
        <mc:Fallback>
          <w:pict>
            <v:rect id="Rect 18" o:spid="_x0000_s1026" o:spt="1" style="position:absolute;left:0pt;margin-left:0pt;margin-top:0pt;height:841.95pt;width:595.3pt;mso-position-horizontal-relative:page;mso-position-vertical-relative:page;z-index:-251657216;mso-width-relative:page;mso-height-relative:page;" fillcolor="#E2F0D9" filled="t" stroked="f" coordsize="21600,21600" o:allowincell="f" o:gfxdata="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cNr6LdYAAAAHAQAADwAAAAAA&#10;AAABACAAAAAiAAAAZHJzL2Rvd25yZXYueG1sUEsBAhQAFAAAAAgAh07iQJH9bUrcAQAAxQMAAA4A&#10;AAAAAAAAAQAgAAAAJQEAAGRycy9lMm9Eb2MueG1sUEsFBgAAAAAGAAYAWQEAAHMFAAAAAA==&#10;">
              <v:fill on="t" focussize="0,0"/>
              <v:stroke on="f"/>
              <v:imagedata o:title=""/>
              <o:lock v:ext="edit" aspectratio="f"/>
              <v:textbox inset="0mm,0mm,0mm,0mm">
                <w:txbxContent>
                  <w:p w14:paraId="18347F9B">
                    <w:pPr>
                      <w:rPr>
                        <w:rFonts w:hint="eastAsia"/>
                      </w:rPr>
                    </w:pPr>
                  </w:p>
                </w:txbxContent>
              </v:textbox>
            </v:rect>
          </w:pict>
        </mc:Fallback>
      </mc:AlternateContent>
    </w:r>
    <w:r>
      <w:drawing>
        <wp:anchor distT="0" distB="0" distL="0" distR="0" simplePos="0" relativeHeight="251659264" behindDoc="1" locked="0" layoutInCell="0" allowOverlap="1">
          <wp:simplePos x="0" y="0"/>
          <wp:positionH relativeFrom="page">
            <wp:posOffset>0</wp:posOffset>
          </wp:positionH>
          <wp:positionV relativeFrom="page">
            <wp:posOffset>0</wp:posOffset>
          </wp:positionV>
          <wp:extent cx="5406390" cy="5278755"/>
          <wp:effectExtent l="0" t="0" r="0" b="0"/>
          <wp:wrapNone/>
          <wp:docPr id="4100"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0" name="Image1"/>
                  <pic:cNvPicPr>
                    <a:picLocks noChangeAspect="1"/>
                  </pic:cNvPicPr>
                </pic:nvPicPr>
                <pic:blipFill>
                  <a:blip r:embed="rId2" cstate="print"/>
                  <a:srcRect/>
                  <a:stretch>
                    <a:fillRect/>
                  </a:stretch>
                </pic:blipFill>
                <pic:spPr>
                  <a:xfrm>
                    <a:off x="0" y="0"/>
                    <a:ext cx="5406390" cy="5278755"/>
                  </a:xfrm>
                  <a:prstGeom prst="rect">
                    <a:avLst/>
                  </a:prstGeom>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C3D286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0"/>
    <w:pPr>
      <w:keepNext/>
      <w:keepLines/>
      <w:spacing w:before="340" w:beforeAutospacing="0" w:after="330" w:afterAutospacing="0" w:line="576" w:lineRule="auto"/>
      <w:outlineLvl w:val="0"/>
    </w:pPr>
    <w:rPr>
      <w:b/>
      <w:kern w:val="44"/>
      <w:sz w:val="44"/>
    </w:rPr>
  </w:style>
  <w:style w:type="paragraph" w:styleId="3">
    <w:name w:val="heading 2"/>
    <w:basedOn w:val="1"/>
    <w:next w:val="1"/>
    <w:qFormat/>
    <w:uiPriority w:val="0"/>
    <w:pPr>
      <w:keepNext/>
      <w:keepLines/>
      <w:spacing w:before="260" w:beforeAutospacing="0" w:after="260" w:afterAutospacing="0" w:line="413" w:lineRule="auto"/>
      <w:outlineLvl w:val="1"/>
    </w:pPr>
    <w:rPr>
      <w:rFonts w:ascii="Arial" w:hAnsi="Arial" w:eastAsia="黑体"/>
      <w:b/>
      <w:sz w:val="32"/>
    </w:rPr>
  </w:style>
  <w:style w:type="character" w:default="1" w:styleId="10">
    <w:name w:val="Default Paragraph Font"/>
    <w:qFormat/>
    <w:uiPriority w:val="0"/>
  </w:style>
  <w:style w:type="table" w:default="1" w:styleId="9">
    <w:name w:val="Normal Table"/>
    <w:qFormat/>
    <w:uiPriority w:val="0"/>
    <w:tblPr>
      <w:tblCellMar>
        <w:top w:w="0" w:type="dxa"/>
        <w:left w:w="108" w:type="dxa"/>
        <w:bottom w:w="0" w:type="dxa"/>
        <w:right w:w="108" w:type="dxa"/>
      </w:tblCellMar>
    </w:tblPr>
  </w:style>
  <w:style w:type="paragraph" w:styleId="4">
    <w:name w:val="Body Text"/>
    <w:basedOn w:val="1"/>
    <w:qFormat/>
    <w:uiPriority w:val="0"/>
    <w:rPr>
      <w:rFonts w:ascii="宋体" w:hAnsi="宋体" w:eastAsia="宋体" w:cs="宋体"/>
      <w:sz w:val="24"/>
      <w:szCs w:val="24"/>
      <w:lang w:val="en-US" w:eastAsia="en-US" w:bidi="ar-SA"/>
    </w:rPr>
  </w:style>
  <w:style w:type="paragraph" w:styleId="5">
    <w:name w:val="Plain Text"/>
    <w:basedOn w:val="1"/>
    <w:qFormat/>
    <w:uiPriority w:val="0"/>
    <w:rPr>
      <w:rFonts w:ascii="宋体" w:hAnsi="Courier New"/>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rPr>
  </w:style>
  <w:style w:type="character" w:styleId="11">
    <w:name w:val="Hyperlink"/>
    <w:basedOn w:val="10"/>
    <w:uiPriority w:val="0"/>
    <w:rPr>
      <w:color w:val="0000FF"/>
      <w:u w:val="single"/>
    </w:rPr>
  </w:style>
  <w:style w:type="table" w:customStyle="1" w:styleId="12">
    <w:name w:val="Table Normal"/>
    <w:qFormat/>
    <w:uiPriority w:val="0"/>
    <w:tblPr>
      <w:tblCellMar>
        <w:top w:w="0" w:type="dxa"/>
        <w:left w:w="0" w:type="dxa"/>
        <w:bottom w:w="0" w:type="dxa"/>
        <w:right w:w="0" w:type="dxa"/>
      </w:tblCellMar>
    </w:tblPr>
  </w:style>
  <w:style w:type="paragraph" w:customStyle="1" w:styleId="13">
    <w:name w:val="Table Text"/>
    <w:basedOn w:val="1"/>
    <w:qFormat/>
    <w:uiPriority w:val="0"/>
    <w:rPr>
      <w:rFonts w:ascii="宋体" w:hAnsi="宋体" w:eastAsia="宋体" w:cs="宋体"/>
      <w:sz w:val="20"/>
      <w:szCs w:val="20"/>
      <w:lang w:val="en-US" w:eastAsia="en-US" w:bidi="ar-SA"/>
    </w:rPr>
  </w:style>
  <w:style w:type="paragraph" w:styleId="14">
    <w:name w:val="List Paragraph"/>
    <w:basedOn w:val="1"/>
    <w:qFormat/>
    <w:uiPriority w:val="34"/>
    <w:pPr>
      <w:ind w:left="720"/>
      <w:contextualSpacing/>
    </w:pPr>
  </w:style>
  <w:style w:type="paragraph" w:customStyle="1" w:styleId="15">
    <w:name w:val="[基本段落]"/>
    <w:basedOn w:val="16"/>
    <w:qFormat/>
    <w:uiPriority w:val="99"/>
    <w:rPr>
      <w:rFonts w:hint="eastAsia"/>
      <w:sz w:val="24"/>
      <w:szCs w:val="24"/>
    </w:rPr>
  </w:style>
  <w:style w:type="paragraph" w:customStyle="1" w:styleId="16">
    <w:name w:val="[无段落样式]"/>
    <w:qFormat/>
    <w:uiPriority w:val="99"/>
    <w:pPr>
      <w:widowControl w:val="0"/>
      <w:autoSpaceDE w:val="0"/>
      <w:autoSpaceDN w:val="0"/>
      <w:adjustRightInd w:val="0"/>
      <w:spacing w:line="288" w:lineRule="auto"/>
      <w:jc w:val="both"/>
      <w:textAlignment w:val="center"/>
    </w:pPr>
    <w:rPr>
      <w:rFonts w:hint="eastAsia" w:ascii="Adobe 宋体 Std L" w:hAnsi="Adobe 宋体 Std L" w:eastAsia="Adobe 宋体 Std L" w:cs="宋体"/>
      <w:color w:val="000000"/>
      <w:sz w:val="24"/>
      <w:szCs w:val="24"/>
      <w:lang w:val="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Pages>
  <Words>892</Words>
  <Characters>2770</Characters>
  <Paragraphs>65</Paragraphs>
  <TotalTime>3</TotalTime>
  <ScaleCrop>false</ScaleCrop>
  <LinksUpToDate>false</LinksUpToDate>
  <CharactersWithSpaces>3277</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2024-11-05T21:09:00Z</dcterms:created>
  <dc:creator>may.sn</dc:creator>
  <cp:lastModifiedBy>WPS_692180735</cp:lastModifiedBy>
  <dcterms:modified xsi:type="dcterms:W3CDTF">2026-09-08T11:06:26Z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2024-11-05T21:09:43Z</vt:filetime>
  </property>
  <property fmtid="{D5CDD505-2E9C-101B-9397-08002B2CF9AE}" pid="4" name="KSOProductBuildVer">
    <vt:lpwstr>2052-12.1.0.28043</vt:lpwstr>
  </property>
  <property fmtid="{D5CDD505-2E9C-101B-9397-08002B2CF9AE}" pid="5" name="ICV">
    <vt:lpwstr>21065d8489c74d1ab6af0bf567e283c0_23</vt:lpwstr>
  </property>
  <property fmtid="{D5CDD505-2E9C-101B-9397-08002B2CF9AE}" pid="6" name="KSOTemplateDocerSaveRecord">
    <vt:lpwstr>eyJoZGlkIjoiZjc2NmMwYmNiZjY2MDRhMGViZWM5NGU3NzI5NGMyYWEiLCJ1c2VySWQiOiI2OTIxODA3MzUifQ==</vt:lpwstr>
  </property>
</Properties>
</file>