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F4666">
      <w:pPr>
        <w:pStyle w:val="2"/>
        <w:rPr>
          <w:rFonts w:hint="eastAsia" w:ascii="等线" w:hAnsi="等线" w:eastAsia="等线" w:cs="等线"/>
        </w:rPr>
      </w:pPr>
      <w:r>
        <w:rPr>
          <w:rFonts w:hint="eastAsia" w:ascii="等线" w:hAnsi="等线" w:eastAsia="等线" w:cs="等线"/>
          <w:b/>
          <w:sz w:val="48"/>
        </w:rPr>
        <w:t>标杆音色寻源需求（20260921）</w:t>
      </w:r>
    </w:p>
    <w:p w14:paraId="7E2D99C5">
      <w:pPr>
        <w:pStyle w:val="3"/>
        <w:spacing w:line="223" w:lineRule="auto"/>
        <w:rPr>
          <w:rFonts w:hint="eastAsia" w:ascii="等线" w:hAnsi="等线" w:eastAsia="等线" w:cs="等线"/>
        </w:rPr>
      </w:pPr>
      <w:bookmarkStart w:id="0" w:name="muarjzp9ozk1au44udo"/>
      <w:r>
        <w:rPr>
          <w:rFonts w:hint="eastAsia" w:ascii="等线" w:hAnsi="等线" w:eastAsia="等线" w:cs="等线"/>
          <w:b/>
          <w:sz w:val="36"/>
        </w:rPr>
        <w:t>一、任务需求目标</w:t>
      </w:r>
      <w:bookmarkEnd w:id="0"/>
    </w:p>
    <w:p w14:paraId="0A97F2E2">
      <w:pPr>
        <w:pStyle w:val="4"/>
        <w:spacing w:line="223" w:lineRule="auto"/>
        <w:rPr>
          <w:rFonts w:hint="eastAsia" w:ascii="等线" w:hAnsi="等线" w:eastAsia="等线" w:cs="等线"/>
        </w:rPr>
      </w:pPr>
      <w:bookmarkStart w:id="1" w:name="muarkv2svqp4jwxhgi9"/>
      <w:r>
        <w:rPr>
          <w:rFonts w:hint="eastAsia" w:ascii="等线" w:hAnsi="等线" w:eastAsia="等线" w:cs="等线"/>
          <w:b/>
          <w:color w:val="000000"/>
          <w:sz w:val="29"/>
        </w:rPr>
        <w:t>1.1音色目标</w:t>
      </w:r>
      <w:bookmarkEnd w:id="1"/>
    </w:p>
    <w:p w14:paraId="7E8EC115">
      <w:pPr>
        <w:numPr>
          <w:ilvl w:val="0"/>
          <w:numId w:val="1"/>
        </w:numPr>
        <w:rPr>
          <w:rFonts w:hint="eastAsia" w:ascii="等线" w:hAnsi="等线" w:eastAsia="等线" w:cs="等线"/>
        </w:rPr>
      </w:pPr>
      <w:r>
        <w:rPr>
          <w:rFonts w:hint="eastAsia" w:ascii="等线" w:hAnsi="等线" w:eastAsia="等线" w:cs="等线"/>
          <w:b/>
          <w:shd w:val="clear" w:color="auto" w:fill="FCC102"/>
        </w:rPr>
        <w:t>普通话女声1人</w:t>
      </w:r>
    </w:p>
    <w:p w14:paraId="6DA33C3B">
      <w:pPr>
        <w:numPr>
          <w:ilvl w:val="0"/>
          <w:numId w:val="2"/>
        </w:numPr>
        <w:rPr>
          <w:rFonts w:hint="eastAsia" w:ascii="等线" w:hAnsi="等线" w:eastAsia="等线" w:cs="等线"/>
        </w:rPr>
      </w:pPr>
      <w:r>
        <w:rPr>
          <w:rFonts w:hint="eastAsia" w:ascii="等线" w:hAnsi="等线" w:eastAsia="等线" w:cs="等线"/>
          <w:b/>
          <w:color w:val="000000"/>
        </w:rPr>
        <w:t>声音干净且可塑</w:t>
      </w:r>
      <w:r>
        <w:rPr>
          <w:rFonts w:hint="eastAsia" w:ascii="等线" w:hAnsi="等线" w:eastAsia="等线" w:cs="等线"/>
          <w:color w:val="000000"/>
        </w:rPr>
        <w:t>：声音干净、人设感弱、可长期听；能根据导演要求调整表达，同时听起来始终像一个人。</w:t>
      </w:r>
    </w:p>
    <w:p w14:paraId="40978648">
      <w:pPr>
        <w:numPr>
          <w:ilvl w:val="0"/>
          <w:numId w:val="2"/>
        </w:numPr>
        <w:rPr>
          <w:rFonts w:hint="eastAsia" w:ascii="等线" w:hAnsi="等线" w:eastAsia="等线" w:cs="等线"/>
        </w:rPr>
      </w:pPr>
      <w:r>
        <w:rPr>
          <w:rFonts w:hint="eastAsia" w:ascii="等线" w:hAnsi="等线" w:eastAsia="等线" w:cs="等线"/>
          <w:b/>
          <w:color w:val="000000"/>
        </w:rPr>
        <w:t>可拓展性强</w:t>
      </w:r>
      <w:r>
        <w:rPr>
          <w:rFonts w:hint="eastAsia" w:ascii="等线" w:hAnsi="等线" w:eastAsia="等线" w:cs="等线"/>
          <w:color w:val="000000"/>
        </w:rPr>
        <w:t>：能准确理解导演意图，呈现合适的声音状态；会唱歌、外语是加分项。</w:t>
      </w:r>
    </w:p>
    <w:p w14:paraId="7C957DE3">
      <w:pPr>
        <w:pStyle w:val="4"/>
        <w:spacing w:line="223" w:lineRule="auto"/>
        <w:rPr>
          <w:rFonts w:hint="eastAsia" w:ascii="等线" w:hAnsi="等线" w:eastAsia="等线" w:cs="等线"/>
        </w:rPr>
      </w:pPr>
      <w:bookmarkStart w:id="2" w:name="muarjxoje960kxw0op6"/>
      <w:r>
        <w:rPr>
          <w:rFonts w:hint="eastAsia" w:ascii="等线" w:hAnsi="等线" w:eastAsia="等线" w:cs="等线"/>
          <w:b/>
          <w:color w:val="000000"/>
          <w:sz w:val="29"/>
        </w:rPr>
        <w:t>1.2寻源音色交付</w:t>
      </w:r>
      <w:bookmarkEnd w:id="2"/>
    </w:p>
    <w:p w14:paraId="1C74C63A">
      <w:pPr>
        <w:numPr>
          <w:ilvl w:val="0"/>
          <w:numId w:val="3"/>
        </w:numPr>
        <w:rPr>
          <w:rFonts w:hint="eastAsia" w:ascii="等线" w:hAnsi="等线" w:eastAsia="等线" w:cs="等线"/>
        </w:rPr>
      </w:pPr>
      <w:r>
        <w:rPr>
          <w:rFonts w:hint="eastAsia" w:ascii="等线" w:hAnsi="等线" w:eastAsia="等线" w:cs="等线"/>
          <w:b/>
        </w:rPr>
        <w:t>交付数量：</w:t>
      </w:r>
      <w:r>
        <w:rPr>
          <w:rFonts w:hint="eastAsia" w:ascii="等线" w:hAnsi="等线" w:eastAsia="等线" w:cs="等线"/>
        </w:rPr>
        <w:t>20+，不设上限</w:t>
      </w:r>
    </w:p>
    <w:p w14:paraId="4C5C542E">
      <w:pPr>
        <w:numPr>
          <w:ilvl w:val="0"/>
          <w:numId w:val="3"/>
        </w:numPr>
        <w:rPr>
          <w:rFonts w:hint="eastAsia" w:ascii="等线" w:hAnsi="等线" w:eastAsia="等线" w:cs="等线"/>
        </w:rPr>
      </w:pPr>
      <w:r>
        <w:rPr>
          <w:rFonts w:hint="eastAsia" w:ascii="等线" w:hAnsi="等线" w:eastAsia="等线" w:cs="等线"/>
          <w:b/>
        </w:rPr>
        <w:t>交付时间：</w:t>
      </w:r>
      <w:r>
        <w:rPr>
          <w:rFonts w:hint="eastAsia" w:ascii="等线" w:hAnsi="等线" w:eastAsia="等线" w:cs="等线"/>
          <w:shd w:val="clear" w:color="auto" w:fill="FCC102"/>
        </w:rPr>
        <w:t>2026.10.6  17:00  交付全部</w:t>
      </w:r>
    </w:p>
    <w:p w14:paraId="32CA66F3">
      <w:pPr>
        <w:pStyle w:val="4"/>
        <w:spacing w:line="223" w:lineRule="auto"/>
        <w:rPr>
          <w:rFonts w:hint="eastAsia" w:ascii="等线" w:hAnsi="等线" w:eastAsia="等线" w:cs="等线"/>
        </w:rPr>
      </w:pPr>
      <w:bookmarkStart w:id="3" w:name="muas8vgvk0wg44qif78"/>
      <w:r>
        <w:rPr>
          <w:rFonts w:hint="eastAsia" w:ascii="等线" w:hAnsi="等线" w:eastAsia="等线" w:cs="等线"/>
          <w:b/>
          <w:sz w:val="29"/>
        </w:rPr>
        <w:t>1.3正式录制目标时长</w:t>
      </w:r>
      <w:bookmarkEnd w:id="3"/>
    </w:p>
    <w:p w14:paraId="081D0D1E">
      <w:pPr>
        <w:rPr>
          <w:rFonts w:hint="eastAsia" w:ascii="等线" w:hAnsi="等线" w:eastAsia="等线" w:cs="等线"/>
        </w:rPr>
      </w:pPr>
      <w:r>
        <w:rPr>
          <w:rFonts w:hint="eastAsia" w:ascii="等线" w:hAnsi="等线" w:eastAsia="等线" w:cs="等线"/>
          <w:color w:val="0000FF"/>
        </w:rPr>
        <w:t>实际录制量级5h</w:t>
      </w:r>
      <w:r>
        <w:rPr>
          <w:rFonts w:hint="eastAsia" w:ascii="等线" w:hAnsi="等线" w:eastAsia="等线" w:cs="等线"/>
        </w:rPr>
        <w:t>，后续看业务方需求可能增加</w:t>
      </w:r>
    </w:p>
    <w:p w14:paraId="4A67D9C2">
      <w:pPr>
        <w:pStyle w:val="3"/>
        <w:rPr>
          <w:rFonts w:hint="eastAsia" w:ascii="等线" w:hAnsi="等线" w:eastAsia="等线" w:cs="等线"/>
        </w:rPr>
      </w:pPr>
      <w:bookmarkStart w:id="4" w:name="mu9h95ltkt4jr07qpvh"/>
      <w:r>
        <w:rPr>
          <w:rFonts w:hint="eastAsia" w:ascii="等线" w:hAnsi="等线" w:eastAsia="等线" w:cs="等线"/>
          <w:color w:val="000000"/>
        </w:rPr>
        <w:t>二、发音人画像与试音内容</w:t>
      </w:r>
      <w:bookmarkEnd w:id="4"/>
    </w:p>
    <w:p w14:paraId="35DD9486">
      <w:pPr>
        <w:pStyle w:val="4"/>
        <w:rPr>
          <w:rFonts w:hint="eastAsia" w:ascii="等线" w:hAnsi="等线" w:eastAsia="等线" w:cs="等线"/>
        </w:rPr>
      </w:pPr>
      <w:bookmarkStart w:id="5" w:name="mu9h95ltj2t5f93djh8"/>
      <w:r>
        <w:rPr>
          <w:rFonts w:hint="eastAsia" w:ascii="等线" w:hAnsi="等线" w:eastAsia="等线" w:cs="等线"/>
          <w:color w:val="000000"/>
        </w:rPr>
        <w:t>2.1 画像</w:t>
      </w:r>
      <w:bookmarkEnd w:id="5"/>
    </w:p>
    <w:p w14:paraId="2B53ECFD">
      <w:pPr>
        <w:rPr>
          <w:rFonts w:hint="eastAsia" w:ascii="等线" w:hAnsi="等线" w:eastAsia="等线" w:cs="等线"/>
        </w:rPr>
      </w:pPr>
      <w:r>
        <w:rPr>
          <w:rFonts w:hint="eastAsia" w:ascii="等线" w:hAnsi="等线" w:eastAsia="等线" w:cs="等线"/>
          <w:color w:val="000000"/>
          <w:shd w:val="clear" w:color="auto" w:fill="FCC102"/>
        </w:rPr>
        <w:t>寻找</w:t>
      </w:r>
      <w:r>
        <w:rPr>
          <w:rFonts w:hint="eastAsia" w:ascii="等线" w:hAnsi="等线" w:eastAsia="等线" w:cs="等线"/>
          <w:b/>
          <w:color w:val="000000"/>
          <w:shd w:val="clear" w:color="auto" w:fill="FCC102"/>
        </w:rPr>
        <w:t>自然、亲切、清亮、有一定能量的女声</w:t>
      </w:r>
      <w:r>
        <w:rPr>
          <w:rFonts w:hint="eastAsia" w:ascii="等线" w:hAnsi="等线" w:eastAsia="等线" w:cs="等线"/>
          <w:color w:val="000000"/>
          <w:shd w:val="clear" w:color="auto" w:fill="FCC102"/>
        </w:rPr>
        <w:t xml:space="preserve">，并以 </w:t>
      </w:r>
      <w:r>
        <w:rPr>
          <w:rFonts w:hint="eastAsia" w:ascii="等线" w:hAnsi="等线" w:eastAsia="等线" w:cs="等线"/>
          <w:b/>
          <w:color w:val="000000"/>
          <w:shd w:val="clear" w:color="auto" w:fill="FCC102"/>
        </w:rPr>
        <w:t>21–25 岁左右的角色听感</w:t>
      </w:r>
      <w:r>
        <w:rPr>
          <w:rFonts w:hint="eastAsia" w:ascii="等线" w:hAnsi="等线" w:eastAsia="等线" w:cs="等线"/>
          <w:color w:val="000000"/>
          <w:shd w:val="clear" w:color="auto" w:fill="FCC102"/>
        </w:rPr>
        <w:t>为试音参考</w:t>
      </w:r>
      <w:r>
        <w:rPr>
          <w:rFonts w:hint="eastAsia" w:ascii="等线" w:hAnsi="等线" w:eastAsia="等线" w:cs="等线"/>
          <w:color w:val="000000"/>
        </w:rPr>
        <w:t>。实际发音人年龄不作音色代理指标。声音可偏暖、干净、平滑，允许有自然呼吸感；不要预设必须达到某个音高、频段或固定虚实声比例。</w:t>
      </w:r>
    </w:p>
    <w:p w14:paraId="714DE525">
      <w:pPr>
        <w:rPr>
          <w:rFonts w:hint="eastAsia" w:ascii="等线" w:hAnsi="等线" w:eastAsia="等线" w:cs="等线"/>
        </w:rPr>
      </w:pPr>
      <w:r>
        <w:rPr>
          <w:rFonts w:hint="eastAsia" w:ascii="等线" w:hAnsi="等线" w:eastAsia="等线" w:cs="等线"/>
          <w:color w:val="000000"/>
        </w:rPr>
        <w:t>说话方式以日常对话为主，避免播音、客服和过重的角色演绎。需要有可辨认的个人质感，并能在安慰、判断、喜悦和日常交流中保持同一人物底色。</w:t>
      </w:r>
    </w:p>
    <w:p w14:paraId="64585B3E">
      <w:pPr>
        <w:pStyle w:val="4"/>
        <w:rPr>
          <w:rFonts w:hint="eastAsia" w:ascii="等线" w:hAnsi="等线" w:eastAsia="等线" w:cs="等线"/>
        </w:rPr>
      </w:pPr>
      <w:bookmarkStart w:id="6" w:name="mu9h95lu7hqrua3hgfe"/>
      <w:r>
        <w:rPr>
          <w:rFonts w:hint="eastAsia" w:ascii="等线" w:hAnsi="等线" w:eastAsia="等线" w:cs="等线"/>
          <w:color w:val="000000"/>
        </w:rPr>
        <w:t>2.2 必做试音项目</w:t>
      </w:r>
      <w:bookmarkEnd w:id="6"/>
    </w:p>
    <w:tbl>
      <w:tblPr>
        <w:tblStyle w:val="11"/>
        <w:tblW w:w="0" w:type="auto"/>
        <w:tblInd w:w="0" w:type="dxa"/>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Layout w:type="autofit"/>
        <w:tblCellMar>
          <w:top w:w="0" w:type="dxa"/>
          <w:left w:w="108" w:type="dxa"/>
          <w:bottom w:w="0" w:type="dxa"/>
          <w:right w:w="108" w:type="dxa"/>
        </w:tblCellMar>
      </w:tblPr>
      <w:tblGrid>
        <w:gridCol w:w="2280"/>
        <w:gridCol w:w="4605"/>
        <w:gridCol w:w="4140"/>
      </w:tblGrid>
      <w:tr w14:paraId="0DCEF656">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21AD674C">
            <w:pPr>
              <w:rPr>
                <w:rFonts w:hint="eastAsia" w:ascii="等线" w:hAnsi="等线" w:eastAsia="等线" w:cs="等线"/>
              </w:rPr>
            </w:pPr>
            <w:r>
              <w:rPr>
                <w:rFonts w:hint="eastAsia" w:ascii="等线" w:hAnsi="等线" w:eastAsia="等线" w:cs="等线"/>
                <w:color w:val="000000"/>
              </w:rPr>
              <w:t>项目</w:t>
            </w:r>
          </w:p>
        </w:tc>
        <w:tc>
          <w:tcPr>
            <w:tcW w:w="4605" w:type="dxa"/>
            <w:vAlign w:val="top"/>
          </w:tcPr>
          <w:p w14:paraId="220CCFC2">
            <w:pPr>
              <w:rPr>
                <w:rFonts w:hint="eastAsia" w:ascii="等线" w:hAnsi="等线" w:eastAsia="等线" w:cs="等线"/>
              </w:rPr>
            </w:pPr>
            <w:r>
              <w:rPr>
                <w:rFonts w:hint="eastAsia" w:ascii="等线" w:hAnsi="等线" w:eastAsia="等线" w:cs="等线"/>
                <w:color w:val="000000"/>
              </w:rPr>
              <w:t>试音方式</w:t>
            </w:r>
          </w:p>
        </w:tc>
        <w:tc>
          <w:tcPr>
            <w:tcW w:w="4140" w:type="dxa"/>
            <w:vAlign w:val="top"/>
          </w:tcPr>
          <w:p w14:paraId="25A526F7">
            <w:pPr>
              <w:rPr>
                <w:rFonts w:hint="eastAsia" w:ascii="等线" w:hAnsi="等线" w:eastAsia="等线" w:cs="等线"/>
              </w:rPr>
            </w:pPr>
            <w:r>
              <w:rPr>
                <w:rFonts w:hint="eastAsia" w:ascii="等线" w:hAnsi="等线" w:eastAsia="等线" w:cs="等线"/>
                <w:color w:val="000000"/>
              </w:rPr>
              <w:t>评审重点</w:t>
            </w:r>
          </w:p>
        </w:tc>
      </w:tr>
      <w:tr w14:paraId="451B2E02">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4C5935BA">
            <w:pPr>
              <w:rPr>
                <w:rFonts w:hint="eastAsia" w:ascii="等线" w:hAnsi="等线" w:eastAsia="等线" w:cs="等线"/>
              </w:rPr>
            </w:pPr>
            <w:r>
              <w:rPr>
                <w:rFonts w:hint="eastAsia" w:ascii="等线" w:hAnsi="等线" w:eastAsia="等线" w:cs="等线"/>
                <w:color w:val="000000"/>
              </w:rPr>
              <w:t>即兴freetalk</w:t>
            </w:r>
          </w:p>
        </w:tc>
        <w:tc>
          <w:tcPr>
            <w:tcW w:w="4605" w:type="dxa"/>
            <w:vAlign w:val="top"/>
          </w:tcPr>
          <w:p w14:paraId="7CBC1198">
            <w:pPr>
              <w:rPr>
                <w:rFonts w:hint="eastAsia" w:ascii="等线" w:hAnsi="等线" w:eastAsia="等线" w:cs="等线"/>
              </w:rPr>
            </w:pPr>
            <w:r>
              <w:rPr>
                <w:rFonts w:hint="eastAsia" w:ascii="等线" w:hAnsi="等线" w:eastAsia="等线" w:cs="等线"/>
                <w:color w:val="000000"/>
              </w:rPr>
              <w:t>自选话题表达约 1 分钟</w:t>
            </w:r>
          </w:p>
        </w:tc>
        <w:tc>
          <w:tcPr>
            <w:tcW w:w="4140" w:type="dxa"/>
            <w:vAlign w:val="top"/>
          </w:tcPr>
          <w:p w14:paraId="6213ECE6">
            <w:pPr>
              <w:rPr>
                <w:rFonts w:hint="eastAsia" w:ascii="等线" w:hAnsi="等线" w:eastAsia="等线" w:cs="等线"/>
              </w:rPr>
            </w:pPr>
            <w:r>
              <w:rPr>
                <w:rFonts w:hint="eastAsia" w:ascii="等线" w:hAnsi="等线" w:eastAsia="等线" w:cs="等线"/>
                <w:color w:val="000000"/>
              </w:rPr>
              <w:t>自然、清楚、停顿合理；是否容易形成语音陪伴的聊天感</w:t>
            </w:r>
          </w:p>
        </w:tc>
      </w:tr>
      <w:tr w14:paraId="2B23AEC3">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5F78A53A">
            <w:pPr>
              <w:rPr>
                <w:rFonts w:hint="eastAsia" w:ascii="等线" w:hAnsi="等线" w:eastAsia="等线" w:cs="等线"/>
              </w:rPr>
            </w:pPr>
            <w:r>
              <w:rPr>
                <w:rFonts w:hint="eastAsia" w:ascii="等线" w:hAnsi="等线" w:eastAsia="等线" w:cs="等线"/>
                <w:color w:val="000000"/>
              </w:rPr>
              <w:t>齿音与发音控制</w:t>
            </w:r>
          </w:p>
        </w:tc>
        <w:tc>
          <w:tcPr>
            <w:tcW w:w="4605" w:type="dxa"/>
            <w:vAlign w:val="top"/>
          </w:tcPr>
          <w:p w14:paraId="103CC89E">
            <w:pPr>
              <w:rPr>
                <w:rFonts w:hint="eastAsia" w:ascii="等线" w:hAnsi="等线" w:eastAsia="等线" w:cs="等线"/>
              </w:rPr>
            </w:pPr>
            <w:r>
              <w:rPr>
                <w:rFonts w:hint="eastAsia" w:ascii="等线" w:hAnsi="等线" w:eastAsia="等线" w:cs="等线"/>
                <w:color w:val="000000"/>
              </w:rPr>
              <w:t>读含声母、韵母和易混字的固定短句；原方案的“四十四只石狮子……”可作为其中一条</w:t>
            </w:r>
          </w:p>
        </w:tc>
        <w:tc>
          <w:tcPr>
            <w:tcW w:w="4140" w:type="dxa"/>
            <w:vAlign w:val="top"/>
          </w:tcPr>
          <w:p w14:paraId="02750B6F">
            <w:pPr>
              <w:rPr>
                <w:rFonts w:hint="eastAsia" w:ascii="等线" w:hAnsi="等线" w:eastAsia="等线" w:cs="等线"/>
              </w:rPr>
            </w:pPr>
            <w:r>
              <w:rPr>
                <w:rFonts w:hint="eastAsia" w:ascii="等线" w:hAnsi="等线" w:eastAsia="等线" w:cs="等线"/>
                <w:color w:val="000000"/>
              </w:rPr>
              <w:t>可懂度、咬字稳定、齿音是否刺耳；不以单句绕口令代替完整发音判断</w:t>
            </w:r>
          </w:p>
        </w:tc>
      </w:tr>
      <w:tr w14:paraId="44647988">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11B1618E">
            <w:pPr>
              <w:rPr>
                <w:rFonts w:hint="eastAsia" w:ascii="等线" w:hAnsi="等线" w:eastAsia="等线" w:cs="等线"/>
              </w:rPr>
            </w:pPr>
            <w:r>
              <w:rPr>
                <w:rFonts w:hint="eastAsia" w:ascii="等线" w:hAnsi="等线" w:eastAsia="等线" w:cs="等线"/>
                <w:color w:val="000000"/>
              </w:rPr>
              <w:t>书面文本朗读</w:t>
            </w:r>
          </w:p>
        </w:tc>
        <w:tc>
          <w:tcPr>
            <w:tcW w:w="4605" w:type="dxa"/>
            <w:vAlign w:val="top"/>
          </w:tcPr>
          <w:p w14:paraId="51BEAB3D">
            <w:pPr>
              <w:rPr>
                <w:rFonts w:hint="eastAsia" w:ascii="等线" w:hAnsi="等线" w:eastAsia="等线" w:cs="等线"/>
              </w:rPr>
            </w:pPr>
            <w:r>
              <w:rPr>
                <w:rFonts w:hint="eastAsia" w:ascii="等线" w:hAnsi="等线" w:eastAsia="等线" w:cs="等线"/>
                <w:color w:val="000000"/>
              </w:rPr>
              <w:t>约 200 字技术或信息文本，含专业词与复杂句</w:t>
            </w:r>
          </w:p>
        </w:tc>
        <w:tc>
          <w:tcPr>
            <w:tcW w:w="4140" w:type="dxa"/>
            <w:vAlign w:val="top"/>
          </w:tcPr>
          <w:p w14:paraId="43DF8855">
            <w:pPr>
              <w:rPr>
                <w:rFonts w:hint="eastAsia" w:ascii="等线" w:hAnsi="等线" w:eastAsia="等线" w:cs="等线"/>
              </w:rPr>
            </w:pPr>
            <w:r>
              <w:rPr>
                <w:rFonts w:hint="eastAsia" w:ascii="等线" w:hAnsi="等线" w:eastAsia="等线" w:cs="等线"/>
                <w:color w:val="000000"/>
              </w:rPr>
              <w:t>断句、逻辑重音、信息清晰度；避免机械朗读</w:t>
            </w:r>
          </w:p>
        </w:tc>
      </w:tr>
      <w:tr w14:paraId="69200B27">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0F54A12B">
            <w:pPr>
              <w:rPr>
                <w:rFonts w:hint="eastAsia" w:ascii="等线" w:hAnsi="等线" w:eastAsia="等线" w:cs="等线"/>
              </w:rPr>
            </w:pPr>
            <w:r>
              <w:rPr>
                <w:rFonts w:hint="eastAsia" w:ascii="等线" w:hAnsi="等线" w:eastAsia="等线" w:cs="等线"/>
                <w:color w:val="000000"/>
              </w:rPr>
              <w:t>快速发音</w:t>
            </w:r>
          </w:p>
        </w:tc>
        <w:tc>
          <w:tcPr>
            <w:tcW w:w="4605" w:type="dxa"/>
            <w:vAlign w:val="top"/>
          </w:tcPr>
          <w:p w14:paraId="63E8EA2D">
            <w:pPr>
              <w:rPr>
                <w:rFonts w:hint="eastAsia" w:ascii="等线" w:hAnsi="等线" w:eastAsia="等线" w:cs="等线"/>
              </w:rPr>
            </w:pPr>
            <w:r>
              <w:rPr>
                <w:rFonts w:hint="eastAsia" w:ascii="等线" w:hAnsi="等线" w:eastAsia="等线" w:cs="等线"/>
                <w:color w:val="000000"/>
              </w:rPr>
              <w:t>约 30 秒朗读快语速文本</w:t>
            </w:r>
          </w:p>
        </w:tc>
        <w:tc>
          <w:tcPr>
            <w:tcW w:w="4140" w:type="dxa"/>
            <w:vAlign w:val="top"/>
          </w:tcPr>
          <w:p w14:paraId="5A66FD4E">
            <w:pPr>
              <w:rPr>
                <w:rFonts w:hint="eastAsia" w:ascii="等线" w:hAnsi="等线" w:eastAsia="等线" w:cs="等线"/>
              </w:rPr>
            </w:pPr>
            <w:r>
              <w:rPr>
                <w:rFonts w:hint="eastAsia" w:ascii="等线" w:hAnsi="等线" w:eastAsia="等线" w:cs="等线"/>
                <w:color w:val="000000"/>
              </w:rPr>
              <w:t>在速度变化下是否吞字、粘连、含混</w:t>
            </w:r>
          </w:p>
        </w:tc>
      </w:tr>
      <w:tr w14:paraId="52314CE4">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24C3FCCC">
            <w:pPr>
              <w:rPr>
                <w:rFonts w:hint="eastAsia" w:ascii="等线" w:hAnsi="等线" w:eastAsia="等线" w:cs="等线"/>
              </w:rPr>
            </w:pPr>
            <w:r>
              <w:rPr>
                <w:rFonts w:hint="eastAsia" w:ascii="等线" w:hAnsi="等线" w:eastAsia="等线" w:cs="等线"/>
                <w:color w:val="000000"/>
              </w:rPr>
              <w:t>情绪表达</w:t>
            </w:r>
          </w:p>
        </w:tc>
        <w:tc>
          <w:tcPr>
            <w:tcW w:w="4605" w:type="dxa"/>
            <w:vAlign w:val="top"/>
          </w:tcPr>
          <w:p w14:paraId="6980CF41">
            <w:pPr>
              <w:rPr>
                <w:rFonts w:hint="eastAsia" w:ascii="等线" w:hAnsi="等线" w:eastAsia="等线" w:cs="等线"/>
              </w:rPr>
            </w:pPr>
            <w:r>
              <w:rPr>
                <w:rFonts w:hint="eastAsia" w:ascii="等线" w:hAnsi="等线" w:eastAsia="等线" w:cs="等线"/>
                <w:color w:val="000000"/>
              </w:rPr>
              <w:t>开心、生气、悲伤、疑惑、低落安慰、明确判断、分享喜悦</w:t>
            </w:r>
          </w:p>
        </w:tc>
        <w:tc>
          <w:tcPr>
            <w:tcW w:w="4140" w:type="dxa"/>
            <w:vAlign w:val="top"/>
          </w:tcPr>
          <w:p w14:paraId="29001A78">
            <w:pPr>
              <w:rPr>
                <w:rFonts w:hint="eastAsia" w:ascii="等线" w:hAnsi="等线" w:eastAsia="等线" w:cs="等线"/>
              </w:rPr>
            </w:pPr>
            <w:r>
              <w:rPr>
                <w:rFonts w:hint="eastAsia" w:ascii="等线" w:hAnsi="等线" w:eastAsia="等线" w:cs="等线"/>
                <w:color w:val="000000"/>
              </w:rPr>
              <w:t>情绪是否可辨、自然、可控；变化后是否仍像同一人</w:t>
            </w:r>
          </w:p>
        </w:tc>
      </w:tr>
      <w:tr w14:paraId="0CB77703">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4F972432">
            <w:pPr>
              <w:rPr>
                <w:rFonts w:hint="eastAsia" w:ascii="等线" w:hAnsi="等线" w:eastAsia="等线" w:cs="等线"/>
              </w:rPr>
            </w:pPr>
            <w:r>
              <w:rPr>
                <w:rFonts w:hint="eastAsia" w:ascii="等线" w:hAnsi="等线" w:eastAsia="等线" w:cs="等线"/>
                <w:color w:val="000000"/>
              </w:rPr>
              <w:t>童话讲述</w:t>
            </w:r>
          </w:p>
        </w:tc>
        <w:tc>
          <w:tcPr>
            <w:tcW w:w="4605" w:type="dxa"/>
            <w:vAlign w:val="top"/>
          </w:tcPr>
          <w:p w14:paraId="65CC4505">
            <w:pPr>
              <w:rPr>
                <w:rFonts w:hint="eastAsia" w:ascii="等线" w:hAnsi="等线" w:eastAsia="等线" w:cs="等线"/>
              </w:rPr>
            </w:pPr>
            <w:r>
              <w:rPr>
                <w:rFonts w:hint="eastAsia" w:ascii="等线" w:hAnsi="等线" w:eastAsia="等线" w:cs="等线"/>
                <w:color w:val="000000"/>
              </w:rPr>
              <w:t>约 1 分钟童话故事</w:t>
            </w:r>
          </w:p>
        </w:tc>
        <w:tc>
          <w:tcPr>
            <w:tcW w:w="4140" w:type="dxa"/>
            <w:vAlign w:val="top"/>
          </w:tcPr>
          <w:p w14:paraId="0CE5C9C4">
            <w:pPr>
              <w:rPr>
                <w:rFonts w:hint="eastAsia" w:ascii="等线" w:hAnsi="等线" w:eastAsia="等线" w:cs="等线"/>
              </w:rPr>
            </w:pPr>
            <w:r>
              <w:rPr>
                <w:rFonts w:hint="eastAsia" w:ascii="等线" w:hAnsi="等线" w:eastAsia="等线" w:cs="等线"/>
                <w:color w:val="000000"/>
              </w:rPr>
              <w:t>有讲述感、亲切且不卖弄；角色变化不丢失人物底色</w:t>
            </w:r>
          </w:p>
        </w:tc>
      </w:tr>
      <w:tr w14:paraId="04E1C05B">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05E44107">
            <w:pPr>
              <w:rPr>
                <w:rFonts w:hint="eastAsia" w:ascii="等线" w:hAnsi="等线" w:eastAsia="等线" w:cs="等线"/>
              </w:rPr>
            </w:pPr>
            <w:r>
              <w:rPr>
                <w:rFonts w:hint="eastAsia" w:ascii="等线" w:hAnsi="等线" w:eastAsia="等线" w:cs="等线"/>
                <w:color w:val="000000"/>
              </w:rPr>
              <w:t>唱歌</w:t>
            </w:r>
          </w:p>
        </w:tc>
        <w:tc>
          <w:tcPr>
            <w:tcW w:w="4605" w:type="dxa"/>
            <w:vAlign w:val="top"/>
          </w:tcPr>
          <w:p w14:paraId="310EC161">
            <w:pPr>
              <w:rPr>
                <w:rFonts w:hint="eastAsia" w:ascii="等线" w:hAnsi="等线" w:eastAsia="等线" w:cs="等线"/>
              </w:rPr>
            </w:pPr>
            <w:r>
              <w:rPr>
                <w:rFonts w:hint="eastAsia" w:ascii="等线" w:hAnsi="等线" w:eastAsia="等线" w:cs="等线"/>
                <w:color w:val="000000"/>
              </w:rPr>
              <w:t>自选歌曲清唱一首；如未来有唱歌产品场景，再追加指定曲目</w:t>
            </w:r>
          </w:p>
        </w:tc>
        <w:tc>
          <w:tcPr>
            <w:tcW w:w="4140" w:type="dxa"/>
            <w:vAlign w:val="top"/>
          </w:tcPr>
          <w:p w14:paraId="1803D5BB">
            <w:pPr>
              <w:rPr>
                <w:rFonts w:hint="eastAsia" w:ascii="等线" w:hAnsi="等线" w:eastAsia="等线" w:cs="等线"/>
              </w:rPr>
            </w:pPr>
            <w:r>
              <w:rPr>
                <w:rFonts w:hint="eastAsia" w:ascii="等线" w:hAnsi="等线" w:eastAsia="等线" w:cs="等线"/>
                <w:color w:val="000000"/>
              </w:rPr>
              <w:t>音准、节奏、声音稳定性及说唱音色一致性</w:t>
            </w:r>
          </w:p>
        </w:tc>
      </w:tr>
      <w:tr w14:paraId="2DC1C66A">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80" w:type="dxa"/>
            <w:vAlign w:val="top"/>
          </w:tcPr>
          <w:p w14:paraId="3FF6D7F6">
            <w:pPr>
              <w:rPr>
                <w:rFonts w:hint="eastAsia" w:ascii="等线" w:hAnsi="等线" w:eastAsia="等线" w:cs="等线"/>
              </w:rPr>
            </w:pPr>
            <w:r>
              <w:rPr>
                <w:rFonts w:hint="eastAsia" w:ascii="等线" w:hAnsi="等线" w:eastAsia="等线" w:cs="等线"/>
                <w:color w:val="000000"/>
              </w:rPr>
              <w:t>英语对话</w:t>
            </w:r>
          </w:p>
        </w:tc>
        <w:tc>
          <w:tcPr>
            <w:tcW w:w="4605" w:type="dxa"/>
            <w:vAlign w:val="top"/>
          </w:tcPr>
          <w:p w14:paraId="19A447E5">
            <w:pPr>
              <w:rPr>
                <w:rFonts w:hint="eastAsia" w:ascii="等线" w:hAnsi="等线" w:eastAsia="等线" w:cs="等线"/>
              </w:rPr>
            </w:pPr>
            <w:r>
              <w:rPr>
                <w:rFonts w:hint="eastAsia" w:ascii="等线" w:hAnsi="等线" w:eastAsia="等线" w:cs="等线"/>
                <w:color w:val="000000"/>
              </w:rPr>
              <w:t>简单英语问答，并朗读一小段产品可能使用的英文</w:t>
            </w:r>
          </w:p>
        </w:tc>
        <w:tc>
          <w:tcPr>
            <w:tcW w:w="4140" w:type="dxa"/>
            <w:vAlign w:val="top"/>
          </w:tcPr>
          <w:p w14:paraId="70C1E578">
            <w:pPr>
              <w:rPr>
                <w:rFonts w:hint="eastAsia" w:ascii="等线" w:hAnsi="等线" w:eastAsia="等线" w:cs="等线"/>
              </w:rPr>
            </w:pPr>
            <w:r>
              <w:rPr>
                <w:rFonts w:hint="eastAsia" w:ascii="等线" w:hAnsi="等线" w:eastAsia="等线" w:cs="等线"/>
                <w:color w:val="000000"/>
              </w:rPr>
              <w:t>基本流利、清晰可懂、说话自然；口音以目标用户可接受度和实际场景评估，不使用“完全无口音”作绝对门槛</w:t>
            </w:r>
          </w:p>
        </w:tc>
      </w:tr>
    </w:tbl>
    <w:p w14:paraId="2261891E">
      <w:pPr>
        <w:pStyle w:val="3"/>
        <w:spacing w:line="223" w:lineRule="auto"/>
        <w:rPr>
          <w:rFonts w:hint="eastAsia" w:ascii="等线" w:hAnsi="等线" w:eastAsia="等线" w:cs="等线"/>
        </w:rPr>
      </w:pPr>
      <w:bookmarkStart w:id="7" w:name="muan36ss46pjre4llzi"/>
      <w:r>
        <w:rPr>
          <w:rFonts w:hint="eastAsia" w:ascii="等线" w:hAnsi="等线" w:eastAsia="等线" w:cs="等线"/>
          <w:b/>
          <w:sz w:val="36"/>
        </w:rPr>
        <w:t>三、试音内容</w:t>
      </w:r>
      <w:bookmarkEnd w:id="7"/>
    </w:p>
    <w:p w14:paraId="0DC40100">
      <w:pPr>
        <w:rPr>
          <w:rFonts w:hint="eastAsia" w:ascii="等线" w:hAnsi="等线" w:eastAsia="等线" w:cs="等线"/>
          <w:b/>
          <w:bCs/>
          <w:color w:val="FF0000"/>
          <w:sz w:val="28"/>
          <w:szCs w:val="24"/>
        </w:rPr>
      </w:pPr>
      <w:r>
        <w:rPr>
          <w:rFonts w:hint="eastAsia" w:ascii="等线" w:hAnsi="等线" w:eastAsia="等线" w:cs="等线"/>
          <w:b/>
          <w:bCs/>
          <w:color w:val="FF0000"/>
          <w:sz w:val="28"/>
          <w:szCs w:val="24"/>
        </w:rPr>
        <w:t>每个发音人需要交齐以下8种测试，每一项测试提供1条音频。</w:t>
      </w:r>
    </w:p>
    <w:p w14:paraId="598CECCA">
      <w:pPr>
        <w:rPr>
          <w:rFonts w:hint="eastAsia" w:ascii="等线" w:hAnsi="等线" w:eastAsia="等线" w:cs="等线"/>
          <w:color w:val="000000"/>
          <w:sz w:val="28"/>
          <w:szCs w:val="24"/>
        </w:rPr>
      </w:pPr>
      <w:r>
        <w:rPr>
          <w:rFonts w:hint="eastAsia" w:ascii="等线" w:hAnsi="等线" w:eastAsia="等线" w:cs="等线"/>
          <w:color w:val="000000"/>
          <w:sz w:val="28"/>
          <w:szCs w:val="24"/>
        </w:rPr>
        <w:t>命名如下：</w:t>
      </w:r>
    </w:p>
    <w:p w14:paraId="0B6ECF7A">
      <w:pPr>
        <w:rPr>
          <w:rFonts w:hint="eastAsia" w:ascii="等线" w:hAnsi="等线" w:eastAsia="等线" w:cs="等线"/>
          <w:color w:val="000000"/>
          <w:sz w:val="28"/>
          <w:szCs w:val="24"/>
        </w:rPr>
      </w:pPr>
      <w:r>
        <w:rPr>
          <w:rFonts w:hint="eastAsia" w:ascii="等线" w:hAnsi="等线" w:eastAsia="等线" w:cs="等线"/>
          <w:color w:val="000000"/>
          <w:sz w:val="28"/>
          <w:szCs w:val="24"/>
        </w:rPr>
        <w:t>如：供应商—发音人***—测试1/供应商—发音人***—测试2</w:t>
      </w:r>
      <w:bookmarkStart w:id="14" w:name="_GoBack"/>
      <w:bookmarkEnd w:id="14"/>
      <w:r>
        <w:rPr>
          <w:rFonts w:hint="eastAsia" w:ascii="等线" w:hAnsi="等线" w:eastAsia="等线" w:cs="等线"/>
          <w:color w:val="000000"/>
          <w:sz w:val="28"/>
          <w:szCs w:val="24"/>
        </w:rPr>
        <w:br w:type="textWrapping"/>
      </w:r>
    </w:p>
    <w:p w14:paraId="7A59D96B">
      <w:pPr>
        <w:rPr>
          <w:rFonts w:hint="eastAsia" w:ascii="等线" w:hAnsi="等线" w:eastAsia="等线" w:cs="等线"/>
          <w:color w:val="000000"/>
          <w:sz w:val="28"/>
          <w:szCs w:val="24"/>
        </w:rPr>
      </w:pPr>
      <w:r>
        <w:rPr>
          <w:rFonts w:hint="eastAsia" w:ascii="等线" w:hAnsi="等线" w:eastAsia="等线" w:cs="等线"/>
          <w:color w:val="0000FF"/>
          <w:sz w:val="28"/>
          <w:szCs w:val="24"/>
        </w:rPr>
        <w:t>测试1</w:t>
      </w:r>
      <w:r>
        <w:rPr>
          <w:rFonts w:hint="eastAsia" w:ascii="等线" w:hAnsi="等线" w:eastAsia="等线" w:cs="等线"/>
          <w:color w:val="000000"/>
          <w:sz w:val="28"/>
          <w:szCs w:val="24"/>
        </w:rPr>
        <w:t>：</w:t>
      </w:r>
      <w:r>
        <w:rPr>
          <w:rFonts w:hint="eastAsia" w:ascii="等线" w:hAnsi="等线" w:eastAsia="等线" w:cs="等线"/>
          <w:color w:val="0000FF"/>
          <w:sz w:val="28"/>
          <w:szCs w:val="24"/>
        </w:rPr>
        <w:t>即兴freetalk</w:t>
      </w:r>
      <w:r>
        <w:rPr>
          <w:rFonts w:hint="eastAsia" w:ascii="等线" w:hAnsi="等线" w:eastAsia="等线" w:cs="等线"/>
          <w:color w:val="000000"/>
          <w:sz w:val="28"/>
          <w:szCs w:val="24"/>
        </w:rPr>
        <w:t>（2min内，可任选一个）：</w:t>
      </w:r>
    </w:p>
    <w:p w14:paraId="1B8189F1">
      <w:pPr>
        <w:rPr>
          <w:rFonts w:hint="eastAsia" w:ascii="等线" w:hAnsi="等线" w:eastAsia="等线" w:cs="等线"/>
          <w:color w:val="000000"/>
          <w:sz w:val="28"/>
          <w:szCs w:val="24"/>
        </w:rPr>
      </w:pPr>
      <w:r>
        <w:rPr>
          <w:rFonts w:hint="eastAsia" w:ascii="等线" w:hAnsi="等线" w:eastAsia="等线" w:cs="等线"/>
          <w:color w:val="000000"/>
          <w:sz w:val="28"/>
          <w:szCs w:val="24"/>
          <w:lang w:val="en-US" w:eastAsia="zh-CN"/>
        </w:rPr>
        <w:t>1.</w:t>
      </w:r>
      <w:r>
        <w:rPr>
          <w:rFonts w:hint="eastAsia" w:ascii="等线" w:hAnsi="等线" w:eastAsia="等线" w:cs="等线"/>
          <w:color w:val="000000"/>
          <w:sz w:val="28"/>
          <w:szCs w:val="24"/>
        </w:rPr>
        <w:t>为我介绍你最喜欢吃的一家餐厅，它在什么位置，它有些什么招牌菜，尝起来味道怎么样？你都喜欢跟谁去吃？</w:t>
      </w:r>
    </w:p>
    <w:p w14:paraId="67A9F827">
      <w:pPr>
        <w:rPr>
          <w:rFonts w:hint="eastAsia" w:ascii="等线" w:hAnsi="等线" w:eastAsia="等线" w:cs="等线"/>
          <w:color w:val="000000"/>
          <w:sz w:val="28"/>
          <w:szCs w:val="24"/>
        </w:rPr>
      </w:pPr>
      <w:r>
        <w:rPr>
          <w:rFonts w:hint="eastAsia" w:ascii="等线" w:hAnsi="等线" w:eastAsia="等线" w:cs="等线"/>
          <w:color w:val="000000"/>
          <w:sz w:val="28"/>
          <w:szCs w:val="24"/>
          <w:lang w:val="en-US" w:eastAsia="zh-CN"/>
        </w:rPr>
        <w:t>2.</w:t>
      </w:r>
      <w:r>
        <w:rPr>
          <w:rFonts w:hint="eastAsia" w:ascii="等线" w:hAnsi="等线" w:eastAsia="等线" w:cs="等线"/>
          <w:color w:val="000000"/>
          <w:sz w:val="28"/>
          <w:szCs w:val="24"/>
        </w:rPr>
        <w:t>介绍一个你最喜欢的旅游景点，你都喜欢它的什么，适合带谁一起去？</w:t>
      </w:r>
    </w:p>
    <w:p w14:paraId="1E67EC40">
      <w:pPr>
        <w:rPr>
          <w:rFonts w:hint="eastAsia" w:ascii="等线" w:hAnsi="等线" w:eastAsia="等线" w:cs="等线"/>
          <w:color w:val="000000"/>
          <w:sz w:val="28"/>
          <w:szCs w:val="24"/>
        </w:rPr>
      </w:pPr>
      <w:r>
        <w:rPr>
          <w:rFonts w:hint="eastAsia" w:ascii="等线" w:hAnsi="等线" w:eastAsia="等线" w:cs="等线"/>
          <w:color w:val="000000"/>
          <w:sz w:val="28"/>
          <w:szCs w:val="24"/>
          <w:lang w:val="en-US" w:eastAsia="zh-CN"/>
        </w:rPr>
        <w:t>3.</w:t>
      </w:r>
      <w:r>
        <w:rPr>
          <w:rFonts w:hint="eastAsia" w:ascii="等线" w:hAnsi="等线" w:eastAsia="等线" w:cs="等线"/>
          <w:color w:val="000000"/>
          <w:sz w:val="28"/>
          <w:szCs w:val="24"/>
        </w:rPr>
        <w:t>给我描述一张你最喜欢的照片，它是在哪里拍的，当初是什么样的心情？</w:t>
      </w:r>
      <w:r>
        <w:rPr>
          <w:rFonts w:hint="eastAsia" w:ascii="等线" w:hAnsi="等线" w:eastAsia="等线" w:cs="等线"/>
          <w:color w:val="000000"/>
          <w:sz w:val="28"/>
          <w:szCs w:val="24"/>
        </w:rPr>
        <w:br w:type="textWrapping"/>
      </w:r>
    </w:p>
    <w:p w14:paraId="127D952E">
      <w:pPr>
        <w:rPr>
          <w:rFonts w:hint="eastAsia" w:ascii="等线" w:hAnsi="等线" w:eastAsia="等线" w:cs="等线"/>
          <w:color w:val="0000FF"/>
          <w:sz w:val="28"/>
          <w:szCs w:val="24"/>
        </w:rPr>
      </w:pPr>
      <w:r>
        <w:rPr>
          <w:rFonts w:hint="eastAsia" w:ascii="等线" w:hAnsi="等线" w:eastAsia="等线" w:cs="等线"/>
          <w:color w:val="0000FF"/>
          <w:sz w:val="28"/>
          <w:szCs w:val="24"/>
        </w:rPr>
        <w:t>测试2：齿音与发音控制：</w:t>
      </w:r>
    </w:p>
    <w:p w14:paraId="6EC9E64C">
      <w:pPr>
        <w:rPr>
          <w:rFonts w:hint="eastAsia" w:ascii="等线" w:hAnsi="等线" w:eastAsia="等线" w:cs="等线"/>
          <w:color w:val="000000"/>
          <w:sz w:val="28"/>
          <w:szCs w:val="24"/>
        </w:rPr>
      </w:pPr>
      <w:r>
        <w:rPr>
          <w:rFonts w:hint="eastAsia" w:ascii="等线" w:hAnsi="等线" w:eastAsia="等线" w:cs="等线"/>
          <w:color w:val="000000"/>
          <w:sz w:val="28"/>
          <w:szCs w:val="24"/>
          <w:lang w:val="en-US" w:eastAsia="zh-CN"/>
        </w:rPr>
        <w:t>1.</w:t>
      </w:r>
      <w:r>
        <w:rPr>
          <w:rFonts w:hint="eastAsia" w:ascii="等线" w:hAnsi="等线" w:eastAsia="等线" w:cs="等线"/>
          <w:color w:val="000000"/>
          <w:sz w:val="28"/>
          <w:szCs w:val="24"/>
        </w:rPr>
        <w:t>山前有四十四棵涩柿子树，山后有四十四只石狮子。山前的四十四棵涩柿子树，涩死了山后的四十四只石狮子。山后的四十四只石狮子，咬死了山前的四十四棵涩柿子树。</w:t>
      </w:r>
    </w:p>
    <w:p w14:paraId="0BE61D06">
      <w:pPr>
        <w:rPr>
          <w:rFonts w:hint="eastAsia" w:ascii="等线" w:hAnsi="等线" w:eastAsia="等线" w:cs="等线"/>
          <w:color w:val="000000"/>
          <w:sz w:val="28"/>
          <w:szCs w:val="24"/>
        </w:rPr>
      </w:pPr>
      <w:r>
        <w:rPr>
          <w:rFonts w:hint="eastAsia" w:ascii="等线" w:hAnsi="等线" w:eastAsia="等线" w:cs="等线"/>
          <w:color w:val="000000"/>
          <w:sz w:val="28"/>
          <w:szCs w:val="24"/>
          <w:lang w:val="en-US" w:eastAsia="zh-CN"/>
        </w:rPr>
        <w:t>2.</w:t>
      </w:r>
      <w:r>
        <w:rPr>
          <w:rFonts w:hint="eastAsia" w:ascii="等线" w:hAnsi="等线" w:eastAsia="等线" w:cs="等线"/>
          <w:color w:val="000000"/>
          <w:sz w:val="28"/>
          <w:szCs w:val="24"/>
        </w:rPr>
        <w:t>吃葡萄不吐葡萄皮，不吃葡萄倒吐葡萄皮。</w:t>
      </w:r>
      <w:r>
        <w:rPr>
          <w:rFonts w:hint="eastAsia" w:ascii="等线" w:hAnsi="等线" w:eastAsia="等线" w:cs="等线"/>
          <w:color w:val="000000"/>
          <w:sz w:val="28"/>
          <w:szCs w:val="24"/>
        </w:rPr>
        <w:br w:type="textWrapping"/>
      </w:r>
    </w:p>
    <w:p w14:paraId="43A1A35F">
      <w:pPr>
        <w:rPr>
          <w:rFonts w:hint="eastAsia" w:ascii="等线" w:hAnsi="等线" w:eastAsia="等线" w:cs="等线"/>
          <w:color w:val="000000"/>
          <w:sz w:val="28"/>
          <w:szCs w:val="24"/>
        </w:rPr>
      </w:pPr>
      <w:r>
        <w:rPr>
          <w:rFonts w:hint="eastAsia" w:ascii="等线" w:hAnsi="等线" w:eastAsia="等线" w:cs="等线"/>
          <w:color w:val="0000FF"/>
          <w:sz w:val="28"/>
          <w:szCs w:val="24"/>
        </w:rPr>
        <w:t>测试3：书面文本朗读</w:t>
      </w:r>
      <w:r>
        <w:rPr>
          <w:rFonts w:hint="eastAsia" w:ascii="等线" w:hAnsi="等线" w:eastAsia="等线" w:cs="等线"/>
          <w:color w:val="000000"/>
          <w:sz w:val="28"/>
          <w:szCs w:val="24"/>
        </w:rPr>
        <w:t>：</w:t>
      </w:r>
    </w:p>
    <w:p w14:paraId="50522A34">
      <w:pPr>
        <w:rPr>
          <w:rFonts w:hint="eastAsia" w:ascii="等线" w:hAnsi="等线" w:eastAsia="等线" w:cs="等线"/>
          <w:color w:val="000000"/>
          <w:sz w:val="28"/>
          <w:szCs w:val="24"/>
        </w:rPr>
      </w:pPr>
      <w:r>
        <w:rPr>
          <w:rFonts w:hint="eastAsia" w:ascii="等线" w:hAnsi="等线" w:eastAsia="等线" w:cs="等线"/>
          <w:color w:val="000000"/>
          <w:sz w:val="28"/>
          <w:szCs w:val="24"/>
          <w:lang w:val="en-US" w:eastAsia="zh-CN"/>
        </w:rPr>
        <w:t>1.</w:t>
      </w:r>
      <w:r>
        <w:rPr>
          <w:rFonts w:hint="eastAsia" w:ascii="等线" w:hAnsi="等线" w:eastAsia="等线" w:cs="等线"/>
          <w:color w:val="000000"/>
          <w:sz w:val="28"/>
          <w:szCs w:val="24"/>
        </w:rPr>
        <w:t>雨已经连续下了三天，把老城的窄巷变成了一条条泛着铜光的河。埃琳娜站在祖母家的窗前，看着雨水顺着玻璃蜿蜒而下，像是谁在窗外写下无人能懂的诗句。远处传来教堂的钟声，被低垂的云层捂得闷闷的。她双手捧着温热的茶杯，再一次想，那封信究竟会不会来。</w:t>
      </w:r>
      <w:r>
        <w:rPr>
          <w:rFonts w:hint="eastAsia" w:ascii="等线" w:hAnsi="等线" w:eastAsia="等线" w:cs="等线"/>
          <w:color w:val="000000"/>
          <w:sz w:val="28"/>
          <w:szCs w:val="24"/>
        </w:rPr>
        <w:br w:type="textWrapping"/>
      </w:r>
    </w:p>
    <w:p w14:paraId="0D1AFC4D">
      <w:pPr>
        <w:rPr>
          <w:rFonts w:hint="eastAsia" w:ascii="等线" w:hAnsi="等线" w:eastAsia="等线" w:cs="等线"/>
          <w:color w:val="000000"/>
          <w:sz w:val="28"/>
          <w:szCs w:val="24"/>
        </w:rPr>
      </w:pPr>
      <w:r>
        <w:rPr>
          <w:rFonts w:hint="eastAsia" w:ascii="等线" w:hAnsi="等线" w:eastAsia="等线" w:cs="等线"/>
          <w:color w:val="0000FF"/>
          <w:sz w:val="28"/>
          <w:szCs w:val="24"/>
        </w:rPr>
        <w:t>测试4：快速发音（25s内）：</w:t>
      </w:r>
    </w:p>
    <w:p w14:paraId="2A88856D">
      <w:pPr>
        <w:rPr>
          <w:rFonts w:hint="eastAsia" w:ascii="等线" w:hAnsi="等线" w:eastAsia="等线" w:cs="等线"/>
          <w:color w:val="000000"/>
          <w:sz w:val="28"/>
          <w:szCs w:val="24"/>
        </w:rPr>
      </w:pPr>
      <w:r>
        <w:rPr>
          <w:rFonts w:hint="eastAsia" w:ascii="等线" w:hAnsi="等线" w:eastAsia="等线" w:cs="等线"/>
          <w:color w:val="000000"/>
          <w:sz w:val="28"/>
          <w:szCs w:val="24"/>
        </w:rPr>
        <w:t>近日，为期三天的第四届国际智能制造高峰论坛在上海市浦东新区陆家嘴金融贸易区开幕。来自四十六个国家和地区的三百二十七位专家学者出席大会，围绕新能源汽车、半导体芯片、人工智能算法等前沿议题展开深入研讨，并分享了多项最新研究成果与产业应用案例。</w:t>
      </w:r>
      <w:r>
        <w:rPr>
          <w:rFonts w:hint="eastAsia" w:ascii="等线" w:hAnsi="等线" w:eastAsia="等线" w:cs="等线"/>
          <w:color w:val="000000"/>
          <w:sz w:val="28"/>
          <w:szCs w:val="24"/>
        </w:rPr>
        <w:br w:type="textWrapping"/>
      </w:r>
    </w:p>
    <w:p w14:paraId="1CC2026A">
      <w:pPr>
        <w:rPr>
          <w:rFonts w:hint="eastAsia" w:ascii="等线" w:hAnsi="等线" w:eastAsia="等线" w:cs="等线"/>
          <w:color w:val="0000FF"/>
          <w:sz w:val="28"/>
          <w:szCs w:val="24"/>
        </w:rPr>
      </w:pPr>
      <w:r>
        <w:rPr>
          <w:rFonts w:hint="eastAsia" w:ascii="等线" w:hAnsi="等线" w:eastAsia="等线" w:cs="等线"/>
          <w:color w:val="0000FF"/>
          <w:sz w:val="28"/>
          <w:szCs w:val="24"/>
        </w:rPr>
        <w:t>测试5：情绪表达：</w:t>
      </w:r>
    </w:p>
    <w:p w14:paraId="4862C4B8">
      <w:pPr>
        <w:rPr>
          <w:rFonts w:hint="eastAsia" w:ascii="等线" w:hAnsi="等线" w:eastAsia="等线" w:cs="等线"/>
          <w:color w:val="000000"/>
          <w:sz w:val="28"/>
          <w:szCs w:val="24"/>
        </w:rPr>
      </w:pPr>
      <w:r>
        <w:rPr>
          <w:rFonts w:hint="eastAsia" w:ascii="等线" w:hAnsi="等线" w:eastAsia="等线" w:cs="等线"/>
          <w:color w:val="0000FF"/>
          <w:sz w:val="28"/>
          <w:szCs w:val="24"/>
        </w:rPr>
        <w:t>笃定：</w:t>
      </w:r>
      <w:r>
        <w:rPr>
          <w:rFonts w:hint="eastAsia" w:ascii="等线" w:hAnsi="等线" w:eastAsia="等线" w:cs="等线"/>
          <w:color w:val="000000"/>
          <w:sz w:val="28"/>
          <w:szCs w:val="24"/>
        </w:rPr>
        <w:t>你完全可以放心，只要按照这张清单上的步骤一点点来，这个秋冬的氛围感穿搭、妆容思路还有拍照角度，我都能帮你稳稳地拿捏住，绝对不会让你踩雷。</w:t>
      </w:r>
      <w:r>
        <w:rPr>
          <w:rFonts w:hint="eastAsia" w:ascii="等线" w:hAnsi="等线" w:eastAsia="等线" w:cs="等线"/>
          <w:color w:val="000000"/>
          <w:sz w:val="28"/>
          <w:szCs w:val="24"/>
        </w:rPr>
        <w:br w:type="textWrapping"/>
      </w:r>
    </w:p>
    <w:p w14:paraId="2F06FE36">
      <w:pPr>
        <w:rPr>
          <w:rFonts w:hint="eastAsia" w:ascii="等线" w:hAnsi="等线" w:eastAsia="等线" w:cs="等线"/>
          <w:color w:val="000000"/>
          <w:sz w:val="28"/>
          <w:szCs w:val="24"/>
        </w:rPr>
      </w:pPr>
      <w:r>
        <w:rPr>
          <w:rFonts w:hint="eastAsia" w:ascii="等线" w:hAnsi="等线" w:eastAsia="等线" w:cs="等线"/>
          <w:color w:val="0000FF"/>
          <w:sz w:val="28"/>
          <w:szCs w:val="24"/>
        </w:rPr>
        <w:t>亲切松弛</w:t>
      </w:r>
      <w:r>
        <w:rPr>
          <w:rFonts w:hint="eastAsia" w:ascii="等线" w:hAnsi="等线" w:eastAsia="等线" w:cs="等线"/>
          <w:color w:val="000000"/>
          <w:sz w:val="28"/>
          <w:szCs w:val="24"/>
        </w:rPr>
        <w:t>：没关系的，慢慢挑、慢慢看，护肤和变美本来就不是一件需要着急的事，找到让自己舒服的节奏，比跟风买一堆不适合自己的东西重要多了。</w:t>
      </w:r>
      <w:r>
        <w:rPr>
          <w:rFonts w:hint="eastAsia" w:ascii="等线" w:hAnsi="等线" w:eastAsia="等线" w:cs="等线"/>
          <w:color w:val="000000"/>
          <w:sz w:val="28"/>
          <w:szCs w:val="24"/>
        </w:rPr>
        <w:br w:type="textWrapping"/>
      </w:r>
    </w:p>
    <w:p w14:paraId="217D756B">
      <w:pPr>
        <w:rPr>
          <w:rFonts w:hint="eastAsia" w:ascii="等线" w:hAnsi="等线" w:eastAsia="等线" w:cs="等线"/>
          <w:color w:val="000000"/>
          <w:sz w:val="28"/>
          <w:szCs w:val="24"/>
        </w:rPr>
      </w:pPr>
      <w:r>
        <w:rPr>
          <w:rFonts w:hint="eastAsia" w:ascii="等线" w:hAnsi="等线" w:eastAsia="等线" w:cs="等线"/>
          <w:color w:val="0000FF"/>
          <w:sz w:val="28"/>
          <w:szCs w:val="24"/>
        </w:rPr>
        <w:t>安慰</w:t>
      </w:r>
      <w:r>
        <w:rPr>
          <w:rFonts w:hint="eastAsia" w:ascii="等线" w:hAnsi="等线" w:eastAsia="等线" w:cs="等线"/>
          <w:color w:val="000000"/>
          <w:sz w:val="28"/>
          <w:szCs w:val="24"/>
        </w:rPr>
        <w:t>：我知道最近你可能有点累、有点焦虑，但请你一定要相信，你已经走得很远了，也做得很好了，给自己多一点时间和耐心，一切都会慢慢朝着更好的方向过去的。</w:t>
      </w:r>
      <w:r>
        <w:rPr>
          <w:rFonts w:hint="eastAsia" w:ascii="等线" w:hAnsi="等线" w:eastAsia="等线" w:cs="等线"/>
          <w:color w:val="000000"/>
          <w:sz w:val="28"/>
          <w:szCs w:val="24"/>
        </w:rPr>
        <w:br w:type="textWrapping"/>
      </w:r>
    </w:p>
    <w:p w14:paraId="6716F335">
      <w:pPr>
        <w:rPr>
          <w:rFonts w:hint="eastAsia" w:ascii="等线" w:hAnsi="等线" w:eastAsia="等线" w:cs="等线"/>
          <w:color w:val="000000"/>
          <w:sz w:val="28"/>
          <w:szCs w:val="24"/>
        </w:rPr>
      </w:pPr>
      <w:r>
        <w:rPr>
          <w:rFonts w:hint="eastAsia" w:ascii="等线" w:hAnsi="等线" w:eastAsia="等线" w:cs="等线"/>
          <w:color w:val="0000FF"/>
          <w:sz w:val="28"/>
          <w:szCs w:val="24"/>
        </w:rPr>
        <w:t>可靠有主见：</w:t>
      </w:r>
      <w:r>
        <w:rPr>
          <w:rFonts w:hint="eastAsia" w:ascii="等线" w:hAnsi="等线" w:eastAsia="等线" w:cs="等线"/>
          <w:color w:val="000000"/>
          <w:sz w:val="28"/>
          <w:szCs w:val="24"/>
        </w:rPr>
        <w:t>如果让我直接给建议的话，我会说你别犹豫，预算有限又想要质感就冲这件羊毛大衣，它的版型和面料都经得起细看，比那几件爆款更耐看也更耐穿。</w:t>
      </w:r>
      <w:r>
        <w:rPr>
          <w:rFonts w:hint="eastAsia" w:ascii="等线" w:hAnsi="等线" w:eastAsia="等线" w:cs="等线"/>
          <w:color w:val="000000"/>
          <w:sz w:val="28"/>
          <w:szCs w:val="24"/>
        </w:rPr>
        <w:br w:type="textWrapping"/>
      </w:r>
      <w:r>
        <w:rPr>
          <w:rFonts w:hint="eastAsia" w:ascii="等线" w:hAnsi="等线" w:eastAsia="等线" w:cs="等线"/>
          <w:color w:val="000000"/>
          <w:sz w:val="28"/>
          <w:szCs w:val="24"/>
        </w:rPr>
        <w:br w:type="textWrapping"/>
      </w:r>
    </w:p>
    <w:p w14:paraId="0A82839E">
      <w:pPr>
        <w:rPr>
          <w:rFonts w:hint="eastAsia" w:ascii="等线" w:hAnsi="等线" w:eastAsia="等线" w:cs="等线"/>
          <w:color w:val="0000FF"/>
          <w:sz w:val="28"/>
          <w:szCs w:val="24"/>
        </w:rPr>
      </w:pPr>
      <w:r>
        <w:rPr>
          <w:rFonts w:hint="eastAsia" w:ascii="等线" w:hAnsi="等线" w:eastAsia="等线" w:cs="等线"/>
          <w:color w:val="0000FF"/>
          <w:sz w:val="28"/>
          <w:szCs w:val="24"/>
        </w:rPr>
        <w:t>测试6：童话讲述：</w:t>
      </w:r>
    </w:p>
    <w:p w14:paraId="16D875AF">
      <w:pPr>
        <w:rPr>
          <w:rFonts w:hint="eastAsia" w:ascii="等线" w:hAnsi="等线" w:eastAsia="等线" w:cs="等线"/>
          <w:color w:val="000000"/>
          <w:sz w:val="28"/>
          <w:szCs w:val="24"/>
        </w:rPr>
      </w:pPr>
      <w:r>
        <w:rPr>
          <w:rFonts w:hint="eastAsia" w:ascii="等线" w:hAnsi="等线" w:eastAsia="等线" w:cs="等线"/>
          <w:color w:val="000000"/>
          <w:sz w:val="28"/>
          <w:szCs w:val="24"/>
        </w:rPr>
        <w:t>从前，在一片被星光吻过的森林深处，住着一只胆小的小狐狸。它有一身火红的绒毛，和一条总是卷成问号的大尾巴。每当夜幕降临，银色的月光穿过层层叠叠的树叶，洒落在铺满青苔的石板路上，小狐狸便会悄悄探出脑袋，竖起耳朵，小心翼翼地倾听风穿过树梢、溪水绕过鹅卵石、远处夜莺低声歌唱的声音。它总觉得，这片森林里一定藏着什么温柔的秘密，只要再勇敢一点点，就能找到。</w:t>
      </w:r>
      <w:r>
        <w:rPr>
          <w:rFonts w:hint="eastAsia" w:ascii="等线" w:hAnsi="等线" w:eastAsia="等线" w:cs="等线"/>
          <w:color w:val="000000"/>
          <w:sz w:val="28"/>
          <w:szCs w:val="24"/>
        </w:rPr>
        <w:br w:type="textWrapping"/>
      </w:r>
      <w:r>
        <w:rPr>
          <w:rFonts w:hint="eastAsia" w:ascii="等线" w:hAnsi="等线" w:eastAsia="等线" w:cs="等线"/>
          <w:color w:val="0000FF"/>
          <w:sz w:val="28"/>
          <w:szCs w:val="24"/>
        </w:rPr>
        <w:t>测试7：唱歌：</w:t>
      </w:r>
      <w:r>
        <w:rPr>
          <w:rFonts w:hint="eastAsia" w:ascii="等线" w:hAnsi="等线" w:eastAsia="等线" w:cs="等线"/>
          <w:color w:val="000000"/>
          <w:sz w:val="28"/>
          <w:szCs w:val="24"/>
        </w:rPr>
        <w:t>自选一首歌清唱，1min内</w:t>
      </w:r>
      <w:r>
        <w:rPr>
          <w:rFonts w:hint="eastAsia" w:ascii="等线" w:hAnsi="等线" w:eastAsia="等线" w:cs="等线"/>
          <w:color w:val="000000"/>
          <w:sz w:val="28"/>
          <w:szCs w:val="24"/>
          <w:lang w:val="en-US" w:eastAsia="zh-CN"/>
        </w:rPr>
        <w:t>;</w:t>
      </w:r>
      <w:r>
        <w:rPr>
          <w:rFonts w:hint="eastAsia" w:ascii="等线" w:hAnsi="等线" w:eastAsia="等线" w:cs="等线"/>
          <w:color w:val="000000"/>
          <w:sz w:val="28"/>
          <w:szCs w:val="24"/>
          <w:lang w:val="en-US" w:eastAsia="zh-CN"/>
        </w:rPr>
        <w:br w:type="textWrapping"/>
      </w:r>
      <w:r>
        <w:rPr>
          <w:rFonts w:hint="eastAsia" w:ascii="等线" w:hAnsi="等线" w:eastAsia="等线" w:cs="等线"/>
          <w:color w:val="0000FF"/>
          <w:sz w:val="28"/>
          <w:szCs w:val="24"/>
        </w:rPr>
        <w:t>测试8：英文对话</w:t>
      </w:r>
      <w:r>
        <w:rPr>
          <w:rFonts w:hint="eastAsia" w:ascii="等线" w:hAnsi="等线" w:eastAsia="等线" w:cs="等线"/>
          <w:color w:val="000000"/>
          <w:sz w:val="28"/>
          <w:szCs w:val="24"/>
        </w:rPr>
        <w:t>：</w:t>
      </w:r>
    </w:p>
    <w:p w14:paraId="7C7E3EE2">
      <w:pPr>
        <w:rPr>
          <w:rFonts w:hint="eastAsia" w:ascii="等线" w:hAnsi="等线" w:eastAsia="等线" w:cs="等线"/>
          <w:color w:val="000000"/>
          <w:sz w:val="28"/>
          <w:szCs w:val="24"/>
        </w:rPr>
      </w:pPr>
      <w:r>
        <w:rPr>
          <w:rFonts w:hint="eastAsia" w:ascii="等线" w:hAnsi="等线" w:eastAsia="等线" w:cs="等线"/>
          <w:color w:val="000000"/>
          <w:sz w:val="28"/>
          <w:szCs w:val="24"/>
        </w:rPr>
        <w:t>I was thinking about what to make for dinner tonight, and I remembered we still have some chicken in the fridge. Maybe I'll just fry it with vegetables and rice. It's nothing fancy, but it's easy and tastes pretty good. Do you want me to make extra in case you're hungry later?</w:t>
      </w:r>
    </w:p>
    <w:p w14:paraId="71B9EC6F">
      <w:pPr>
        <w:pStyle w:val="3"/>
        <w:spacing w:line="223" w:lineRule="auto"/>
        <w:rPr>
          <w:rFonts w:hint="eastAsia" w:ascii="等线" w:hAnsi="等线" w:eastAsia="等线" w:cs="等线"/>
        </w:rPr>
      </w:pPr>
      <w:bookmarkStart w:id="8" w:name="muar9s09ziw36a3213j"/>
      <w:r>
        <w:rPr>
          <w:rFonts w:hint="eastAsia" w:ascii="等线" w:hAnsi="等线" w:eastAsia="等线" w:cs="等线"/>
          <w:b/>
          <w:sz w:val="36"/>
        </w:rPr>
        <w:t>四、</w:t>
      </w:r>
      <w:r>
        <w:rPr>
          <w:rFonts w:hint="eastAsia" w:ascii="等线" w:hAnsi="等线" w:eastAsia="等线" w:cs="等线"/>
        </w:rPr>
        <w:t>棚测和音频要求</w:t>
      </w:r>
      <w:bookmarkEnd w:id="8"/>
    </w:p>
    <w:p w14:paraId="604C83D1">
      <w:pPr>
        <w:rPr>
          <w:rFonts w:hint="eastAsia" w:ascii="等线" w:hAnsi="等线" w:eastAsia="等线" w:cs="等线"/>
        </w:rPr>
      </w:pPr>
      <w:r>
        <w:rPr>
          <w:rFonts w:hint="eastAsia" w:ascii="等线" w:hAnsi="等线" w:eastAsia="等线" w:cs="等线"/>
          <w:color w:val="2C2C2B"/>
          <w:sz w:val="28"/>
          <w:shd w:val="clear" w:color="auto" w:fill="F9E5D7"/>
        </w:rPr>
        <w:t>试音环境：录音棚录或在安静的环境下自录，如使用录音棚，请达如下录音标准：</w:t>
      </w:r>
    </w:p>
    <w:p w14:paraId="6E564FE8">
      <w:pPr>
        <w:pStyle w:val="4"/>
        <w:spacing w:line="223" w:lineRule="auto"/>
        <w:rPr>
          <w:rFonts w:hint="eastAsia" w:ascii="等线" w:hAnsi="等线" w:eastAsia="等线" w:cs="等线"/>
        </w:rPr>
      </w:pPr>
      <w:bookmarkStart w:id="9" w:name="mtwc58f1n9ggkxy678"/>
      <w:r>
        <w:rPr>
          <w:rFonts w:hint="eastAsia" w:ascii="等线" w:hAnsi="等线" w:eastAsia="等线" w:cs="等线"/>
          <w:b/>
          <w:sz w:val="29"/>
        </w:rPr>
        <w:t>4.1棚测设备检测</w:t>
      </w:r>
      <w:bookmarkEnd w:id="9"/>
    </w:p>
    <w:tbl>
      <w:tblPr>
        <w:tblStyle w:val="11"/>
        <w:tblW w:w="0" w:type="auto"/>
        <w:tblInd w:w="0" w:type="dxa"/>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Layout w:type="autofit"/>
        <w:tblCellMar>
          <w:top w:w="0" w:type="dxa"/>
          <w:left w:w="108" w:type="dxa"/>
          <w:bottom w:w="0" w:type="dxa"/>
          <w:right w:w="108" w:type="dxa"/>
        </w:tblCellMar>
      </w:tblPr>
      <w:tblGrid>
        <w:gridCol w:w="1269"/>
        <w:gridCol w:w="2443"/>
        <w:gridCol w:w="1289"/>
        <w:gridCol w:w="1716"/>
        <w:gridCol w:w="2441"/>
        <w:gridCol w:w="2048"/>
      </w:tblGrid>
      <w:tr w14:paraId="0B3AEAB7">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680" w:type="dxa"/>
            <w:shd w:val="clear" w:color="auto" w:fill="D9E2F3"/>
            <w:vAlign w:val="top"/>
          </w:tcPr>
          <w:p w14:paraId="01281073">
            <w:pPr>
              <w:rPr>
                <w:rFonts w:hint="eastAsia" w:ascii="等线" w:hAnsi="等线" w:eastAsia="等线" w:cs="等线"/>
              </w:rPr>
            </w:pPr>
            <w:r>
              <w:rPr>
                <w:rFonts w:hint="eastAsia" w:ascii="等线" w:hAnsi="等线" w:eastAsia="等线" w:cs="等线"/>
                <w:b/>
              </w:rPr>
              <w:t>检测项</w:t>
            </w:r>
          </w:p>
        </w:tc>
        <w:tc>
          <w:tcPr>
            <w:tcW w:w="2595" w:type="dxa"/>
            <w:shd w:val="clear" w:color="auto" w:fill="D9E2F3"/>
            <w:vAlign w:val="top"/>
          </w:tcPr>
          <w:p w14:paraId="74FE1BC6">
            <w:pPr>
              <w:rPr>
                <w:rFonts w:hint="eastAsia" w:ascii="等线" w:hAnsi="等线" w:eastAsia="等线" w:cs="等线"/>
              </w:rPr>
            </w:pPr>
            <w:r>
              <w:rPr>
                <w:rFonts w:hint="eastAsia" w:ascii="等线" w:hAnsi="等线" w:eastAsia="等线" w:cs="等线"/>
                <w:b/>
              </w:rPr>
              <w:t>验收标准</w:t>
            </w:r>
          </w:p>
        </w:tc>
        <w:tc>
          <w:tcPr>
            <w:tcW w:w="1725" w:type="dxa"/>
            <w:shd w:val="clear" w:color="auto" w:fill="D9E2F3"/>
            <w:vAlign w:val="top"/>
          </w:tcPr>
          <w:p w14:paraId="7B8959C4">
            <w:pPr>
              <w:rPr>
                <w:rFonts w:hint="eastAsia" w:ascii="等线" w:hAnsi="等线" w:eastAsia="等线" w:cs="等线"/>
              </w:rPr>
            </w:pPr>
            <w:r>
              <w:rPr>
                <w:rFonts w:hint="eastAsia" w:ascii="等线" w:hAnsi="等线" w:eastAsia="等线" w:cs="等线"/>
                <w:b/>
              </w:rPr>
              <w:t>检测方式</w:t>
            </w:r>
          </w:p>
        </w:tc>
        <w:tc>
          <w:tcPr>
            <w:tcW w:w="2115" w:type="dxa"/>
            <w:shd w:val="clear" w:color="auto" w:fill="D9E2F3"/>
            <w:vAlign w:val="top"/>
          </w:tcPr>
          <w:p w14:paraId="3D0D34E4">
            <w:pPr>
              <w:rPr>
                <w:rFonts w:hint="eastAsia" w:ascii="等线" w:hAnsi="等线" w:eastAsia="等线" w:cs="等线"/>
              </w:rPr>
            </w:pPr>
            <w:r>
              <w:rPr>
                <w:rFonts w:hint="eastAsia" w:ascii="等线" w:hAnsi="等线" w:eastAsia="等线" w:cs="等线"/>
                <w:b/>
              </w:rPr>
              <w:t>检测条件</w:t>
            </w:r>
          </w:p>
        </w:tc>
        <w:tc>
          <w:tcPr>
            <w:tcW w:w="3255" w:type="dxa"/>
            <w:shd w:val="clear" w:color="auto" w:fill="D9E2F3"/>
            <w:vAlign w:val="top"/>
          </w:tcPr>
          <w:p w14:paraId="78E2ED74">
            <w:pPr>
              <w:rPr>
                <w:rFonts w:hint="eastAsia" w:ascii="等线" w:hAnsi="等线" w:eastAsia="等线" w:cs="等线"/>
              </w:rPr>
            </w:pPr>
            <w:r>
              <w:rPr>
                <w:rFonts w:hint="eastAsia" w:ascii="等线" w:hAnsi="等线" w:eastAsia="等线" w:cs="等线"/>
                <w:b/>
                <w:sz w:val="24"/>
              </w:rPr>
              <w:t>录制内容</w:t>
            </w:r>
          </w:p>
        </w:tc>
        <w:tc>
          <w:tcPr>
            <w:tcW w:w="2760" w:type="dxa"/>
            <w:shd w:val="clear" w:color="auto" w:fill="D9E2F3"/>
            <w:vAlign w:val="top"/>
          </w:tcPr>
          <w:p w14:paraId="7F7E2F01">
            <w:pPr>
              <w:rPr>
                <w:rFonts w:hint="eastAsia" w:ascii="等线" w:hAnsi="等线" w:eastAsia="等线" w:cs="等线"/>
              </w:rPr>
            </w:pPr>
            <w:r>
              <w:rPr>
                <w:rFonts w:hint="eastAsia" w:ascii="等线" w:hAnsi="等线" w:eastAsia="等线" w:cs="等线"/>
                <w:b/>
              </w:rPr>
              <w:t>输出项</w:t>
            </w:r>
          </w:p>
        </w:tc>
      </w:tr>
      <w:tr w14:paraId="205D0D7F">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680" w:type="dxa"/>
            <w:vAlign w:val="top"/>
          </w:tcPr>
          <w:p w14:paraId="3F3476BD">
            <w:pPr>
              <w:rPr>
                <w:rFonts w:hint="eastAsia" w:ascii="等线" w:hAnsi="等线" w:eastAsia="等线" w:cs="等线"/>
              </w:rPr>
            </w:pPr>
            <w:r>
              <w:rPr>
                <w:rFonts w:hint="eastAsia" w:ascii="等线" w:hAnsi="等线" w:eastAsia="等线" w:cs="等线"/>
                <w:b/>
              </w:rPr>
              <w:t>空棚底噪</w:t>
            </w:r>
          </w:p>
        </w:tc>
        <w:tc>
          <w:tcPr>
            <w:tcW w:w="2595" w:type="dxa"/>
            <w:vAlign w:val="top"/>
          </w:tcPr>
          <w:p w14:paraId="4242B5B1">
            <w:pPr>
              <w:rPr>
                <w:rFonts w:hint="eastAsia" w:ascii="等线" w:hAnsi="等线" w:eastAsia="等线" w:cs="等线"/>
              </w:rPr>
            </w:pPr>
            <w:r>
              <w:rPr>
                <w:rFonts w:hint="eastAsia" w:ascii="等线" w:hAnsi="等线" w:eastAsia="等线" w:cs="等线"/>
              </w:rPr>
              <w:t>稳定段 RMS &lt; -65 dBFS</w:t>
            </w:r>
          </w:p>
        </w:tc>
        <w:tc>
          <w:tcPr>
            <w:tcW w:w="1725" w:type="dxa"/>
            <w:vAlign w:val="top"/>
          </w:tcPr>
          <w:p w14:paraId="67398058">
            <w:pPr>
              <w:rPr>
                <w:rFonts w:hint="eastAsia" w:ascii="等线" w:hAnsi="等线" w:eastAsia="等线" w:cs="等线"/>
              </w:rPr>
            </w:pPr>
            <w:r>
              <w:rPr>
                <w:rFonts w:hint="eastAsia" w:ascii="等线" w:hAnsi="等线" w:eastAsia="等线" w:cs="等线"/>
              </w:rPr>
              <w:t>人检</w:t>
            </w:r>
          </w:p>
        </w:tc>
        <w:tc>
          <w:tcPr>
            <w:tcW w:w="2115" w:type="dxa"/>
            <w:vAlign w:val="top"/>
          </w:tcPr>
          <w:p w14:paraId="1113E892">
            <w:pPr>
              <w:rPr>
                <w:rFonts w:hint="eastAsia" w:ascii="等线" w:hAnsi="等线" w:eastAsia="等线" w:cs="等线"/>
              </w:rPr>
            </w:pPr>
            <w:r>
              <w:rPr>
                <w:rFonts w:hint="eastAsia" w:ascii="等线" w:hAnsi="等线" w:eastAsia="等线" w:cs="等线"/>
              </w:rPr>
              <w:t>麦克风打开,正式增益,棚内无人,录制 10-30 s 空棚音频</w:t>
            </w:r>
          </w:p>
        </w:tc>
        <w:tc>
          <w:tcPr>
            <w:tcW w:w="3255" w:type="dxa"/>
            <w:vAlign w:val="top"/>
          </w:tcPr>
          <w:p w14:paraId="0BCA2C62">
            <w:pPr>
              <w:rPr>
                <w:rFonts w:hint="eastAsia" w:ascii="等线" w:hAnsi="等线" w:eastAsia="等线" w:cs="等线"/>
              </w:rPr>
            </w:pPr>
            <w:r>
              <w:rPr>
                <w:rFonts w:hint="eastAsia" w:ascii="等线" w:hAnsi="等线" w:eastAsia="等线" w:cs="等线"/>
              </w:rPr>
              <w:t>麦克风打开,正式增益,棚内无人,录制 10-30 s 空棚音频</w:t>
            </w:r>
          </w:p>
        </w:tc>
        <w:tc>
          <w:tcPr>
            <w:tcW w:w="2760" w:type="dxa"/>
            <w:vAlign w:val="top"/>
          </w:tcPr>
          <w:p w14:paraId="026565F1">
            <w:pPr>
              <w:rPr>
                <w:rFonts w:hint="eastAsia" w:ascii="等线" w:hAnsi="等线" w:eastAsia="等线" w:cs="等线"/>
              </w:rPr>
            </w:pPr>
            <w:r>
              <w:rPr>
                <w:rFonts w:hint="eastAsia" w:ascii="等线" w:hAnsi="等线" w:eastAsia="等线" w:cs="等线"/>
              </w:rPr>
              <w:t>平均值、达标率</w:t>
            </w:r>
          </w:p>
        </w:tc>
      </w:tr>
      <w:tr w14:paraId="02D7A375">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1335" w:hRule="atLeast"/>
        </w:trPr>
        <w:tc>
          <w:tcPr>
            <w:tcW w:w="1680" w:type="dxa"/>
            <w:vAlign w:val="top"/>
          </w:tcPr>
          <w:p w14:paraId="67FA6D35">
            <w:pPr>
              <w:rPr>
                <w:rFonts w:hint="eastAsia" w:ascii="等线" w:hAnsi="等线" w:eastAsia="等线" w:cs="等线"/>
              </w:rPr>
            </w:pPr>
            <w:r>
              <w:rPr>
                <w:rFonts w:hint="eastAsia" w:ascii="等线" w:hAnsi="等线" w:eastAsia="等线" w:cs="等线"/>
                <w:b/>
              </w:rPr>
              <w:t>设备底噪</w:t>
            </w:r>
          </w:p>
        </w:tc>
        <w:tc>
          <w:tcPr>
            <w:tcW w:w="2595" w:type="dxa"/>
            <w:vAlign w:val="top"/>
          </w:tcPr>
          <w:p w14:paraId="0EC1A6AC">
            <w:pPr>
              <w:rPr>
                <w:rFonts w:hint="eastAsia" w:ascii="等线" w:hAnsi="等线" w:eastAsia="等线" w:cs="等线"/>
              </w:rPr>
            </w:pPr>
            <w:r>
              <w:rPr>
                <w:rFonts w:hint="eastAsia" w:ascii="等线" w:hAnsi="等线" w:eastAsia="等线" w:cs="等线"/>
              </w:rPr>
              <w:t>稳定段 RMS &lt; -85 dBFS</w:t>
            </w:r>
          </w:p>
        </w:tc>
        <w:tc>
          <w:tcPr>
            <w:tcW w:w="1725" w:type="dxa"/>
            <w:vAlign w:val="top"/>
          </w:tcPr>
          <w:p w14:paraId="6D4FCAD0">
            <w:pPr>
              <w:rPr>
                <w:rFonts w:hint="eastAsia" w:ascii="等线" w:hAnsi="等线" w:eastAsia="等线" w:cs="等线"/>
              </w:rPr>
            </w:pPr>
            <w:r>
              <w:rPr>
                <w:rFonts w:hint="eastAsia" w:ascii="等线" w:hAnsi="等线" w:eastAsia="等线" w:cs="等线"/>
              </w:rPr>
              <w:t>人检</w:t>
            </w:r>
          </w:p>
        </w:tc>
        <w:tc>
          <w:tcPr>
            <w:tcW w:w="2115" w:type="dxa"/>
            <w:vAlign w:val="top"/>
          </w:tcPr>
          <w:p w14:paraId="10B6BBD7">
            <w:pPr>
              <w:rPr>
                <w:rFonts w:hint="eastAsia" w:ascii="等线" w:hAnsi="等线" w:eastAsia="等线" w:cs="等线"/>
              </w:rPr>
            </w:pPr>
            <w:r>
              <w:rPr>
                <w:rFonts w:hint="eastAsia" w:ascii="等线" w:hAnsi="等线" w:eastAsia="等线" w:cs="等线"/>
              </w:rPr>
              <w:t>断开麦克风/等效静音输入,正式增益,不做后处理</w:t>
            </w:r>
          </w:p>
        </w:tc>
        <w:tc>
          <w:tcPr>
            <w:tcW w:w="3255" w:type="dxa"/>
            <w:vAlign w:val="top"/>
          </w:tcPr>
          <w:p w14:paraId="13148011">
            <w:pPr>
              <w:rPr>
                <w:rFonts w:hint="eastAsia" w:ascii="等线" w:hAnsi="等线" w:eastAsia="等线" w:cs="等线"/>
              </w:rPr>
            </w:pPr>
            <w:r>
              <w:rPr>
                <w:rFonts w:hint="eastAsia" w:ascii="等线" w:hAnsi="等线" w:eastAsia="等线" w:cs="等线"/>
                <w:b w:val="0"/>
                <w:sz w:val="24"/>
              </w:rPr>
              <w:t>在话放增益（口子）开到最小的情况下，进行的空录（1分钟）</w:t>
            </w:r>
          </w:p>
        </w:tc>
        <w:tc>
          <w:tcPr>
            <w:tcW w:w="2760" w:type="dxa"/>
            <w:vAlign w:val="top"/>
          </w:tcPr>
          <w:p w14:paraId="70AFDD7F">
            <w:pPr>
              <w:rPr>
                <w:rFonts w:hint="eastAsia" w:ascii="等线" w:hAnsi="等线" w:eastAsia="等线" w:cs="等线"/>
              </w:rPr>
            </w:pPr>
            <w:r>
              <w:rPr>
                <w:rFonts w:hint="eastAsia" w:ascii="等线" w:hAnsi="等线" w:eastAsia="等线" w:cs="等线"/>
              </w:rPr>
              <w:t>平均值、达标率</w:t>
            </w:r>
          </w:p>
        </w:tc>
      </w:tr>
      <w:tr w14:paraId="0A54A2DC">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680" w:type="dxa"/>
            <w:vAlign w:val="top"/>
          </w:tcPr>
          <w:p w14:paraId="2B6BD369">
            <w:pPr>
              <w:rPr>
                <w:rFonts w:hint="eastAsia" w:ascii="等线" w:hAnsi="等线" w:eastAsia="等线" w:cs="等线"/>
              </w:rPr>
            </w:pPr>
            <w:r>
              <w:rPr>
                <w:rFonts w:hint="eastAsia" w:ascii="等线" w:hAnsi="等线" w:eastAsia="等线" w:cs="等线"/>
                <w:b/>
              </w:rPr>
              <w:t>固定频带污染</w:t>
            </w:r>
          </w:p>
        </w:tc>
        <w:tc>
          <w:tcPr>
            <w:tcW w:w="2595" w:type="dxa"/>
            <w:vAlign w:val="top"/>
          </w:tcPr>
          <w:p w14:paraId="535E6569">
            <w:pPr>
              <w:rPr>
                <w:rFonts w:hint="eastAsia" w:ascii="等线" w:hAnsi="等线" w:eastAsia="等线" w:cs="等线"/>
              </w:rPr>
            </w:pPr>
            <w:r>
              <w:rPr>
                <w:rFonts w:hint="eastAsia" w:ascii="等线" w:hAnsi="等线" w:eastAsia="等线" w:cs="等线"/>
              </w:rPr>
              <w:t>不得出现持续窄带干扰，包括明确的 50/60 Hz 工频噪声及其主要谐波、固定蜂鸣或其他稳定异常频带</w:t>
            </w:r>
          </w:p>
        </w:tc>
        <w:tc>
          <w:tcPr>
            <w:tcW w:w="1725" w:type="dxa"/>
            <w:vAlign w:val="top"/>
          </w:tcPr>
          <w:p w14:paraId="3C722D38">
            <w:pPr>
              <w:rPr>
                <w:rFonts w:hint="eastAsia" w:ascii="等线" w:hAnsi="等线" w:eastAsia="等线" w:cs="等线"/>
              </w:rPr>
            </w:pPr>
            <w:r>
              <w:rPr>
                <w:rFonts w:hint="eastAsia" w:ascii="等线" w:hAnsi="等线" w:eastAsia="等线" w:cs="等线"/>
              </w:rPr>
              <w:t>人检</w:t>
            </w:r>
          </w:p>
        </w:tc>
        <w:tc>
          <w:tcPr>
            <w:tcW w:w="2115" w:type="dxa"/>
            <w:vAlign w:val="top"/>
          </w:tcPr>
          <w:p w14:paraId="556AF089">
            <w:pPr>
              <w:rPr>
                <w:rFonts w:hint="eastAsia" w:ascii="等线" w:hAnsi="等线" w:eastAsia="等线" w:cs="等线"/>
              </w:rPr>
            </w:pPr>
            <w:r>
              <w:rPr>
                <w:rFonts w:hint="eastAsia" w:ascii="等线" w:hAnsi="等线" w:eastAsia="等线" w:cs="等线"/>
              </w:rPr>
              <w:t>麦克风打开并使用正式增益，不做降噪、均衡等后处理；空棚及设备链路均处于正式录制状态</w:t>
            </w:r>
          </w:p>
        </w:tc>
        <w:tc>
          <w:tcPr>
            <w:tcW w:w="3255" w:type="dxa"/>
            <w:vAlign w:val="top"/>
          </w:tcPr>
          <w:p w14:paraId="13AE13F1">
            <w:pPr>
              <w:rPr>
                <w:rFonts w:hint="eastAsia" w:ascii="等线" w:hAnsi="等线" w:eastAsia="等线" w:cs="等线"/>
              </w:rPr>
            </w:pPr>
            <w:r>
              <w:rPr>
                <w:rFonts w:hint="eastAsia" w:ascii="等线" w:hAnsi="等线" w:eastAsia="等线" w:cs="等线"/>
              </w:rPr>
              <w:t>空棚或设备链路测试录音，建议不少于 10 s</w:t>
            </w:r>
          </w:p>
        </w:tc>
        <w:tc>
          <w:tcPr>
            <w:tcW w:w="2760" w:type="dxa"/>
            <w:vAlign w:val="top"/>
          </w:tcPr>
          <w:p w14:paraId="76FB20EF">
            <w:pPr>
              <w:rPr>
                <w:rFonts w:hint="eastAsia" w:ascii="等线" w:hAnsi="等线" w:eastAsia="等线" w:cs="等线"/>
              </w:rPr>
            </w:pPr>
            <w:r>
              <w:rPr>
                <w:rFonts w:hint="eastAsia" w:ascii="等线" w:hAnsi="等线" w:eastAsia="等线" w:cs="等线"/>
              </w:rPr>
              <w:t>异常率、异常类型、异常频点/频段、样本明细</w:t>
            </w:r>
          </w:p>
        </w:tc>
      </w:tr>
      <w:tr w14:paraId="73200D6B">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680" w:type="dxa"/>
            <w:vAlign w:val="top"/>
          </w:tcPr>
          <w:p w14:paraId="41854C13">
            <w:pPr>
              <w:rPr>
                <w:rFonts w:hint="eastAsia" w:ascii="等线" w:hAnsi="等线" w:eastAsia="等线" w:cs="等线"/>
              </w:rPr>
            </w:pPr>
            <w:r>
              <w:rPr>
                <w:rFonts w:hint="eastAsia" w:ascii="等线" w:hAnsi="等线" w:eastAsia="等线" w:cs="等线"/>
                <w:b/>
              </w:rPr>
              <w:t>混响</w:t>
            </w:r>
          </w:p>
        </w:tc>
        <w:tc>
          <w:tcPr>
            <w:tcW w:w="2595" w:type="dxa"/>
            <w:vAlign w:val="top"/>
          </w:tcPr>
          <w:p w14:paraId="7FA6D86C">
            <w:pPr>
              <w:rPr>
                <w:rFonts w:hint="eastAsia" w:ascii="等线" w:hAnsi="等线" w:eastAsia="等线" w:cs="等线"/>
              </w:rPr>
            </w:pPr>
            <w:r>
              <w:rPr>
                <w:rFonts w:hint="eastAsia" w:ascii="等线" w:hAnsi="等线" w:eastAsia="等线" w:cs="等线"/>
              </w:rPr>
              <w:t>RT60 &lt; 200 ms</w:t>
            </w:r>
          </w:p>
        </w:tc>
        <w:tc>
          <w:tcPr>
            <w:tcW w:w="1725" w:type="dxa"/>
            <w:vAlign w:val="top"/>
          </w:tcPr>
          <w:p w14:paraId="6EFFF9F0">
            <w:pPr>
              <w:rPr>
                <w:rFonts w:hint="eastAsia" w:ascii="等线" w:hAnsi="等线" w:eastAsia="等线" w:cs="等线"/>
              </w:rPr>
            </w:pPr>
            <w:r>
              <w:rPr>
                <w:rFonts w:hint="eastAsia" w:ascii="等线" w:hAnsi="等线" w:eastAsia="等线" w:cs="等线"/>
              </w:rPr>
              <w:t>人检</w:t>
            </w:r>
          </w:p>
        </w:tc>
        <w:tc>
          <w:tcPr>
            <w:tcW w:w="2115" w:type="dxa"/>
            <w:vAlign w:val="top"/>
          </w:tcPr>
          <w:p w14:paraId="163FE7E9">
            <w:pPr>
              <w:rPr>
                <w:rFonts w:hint="eastAsia" w:ascii="等线" w:hAnsi="等线" w:eastAsia="等线" w:cs="等线"/>
              </w:rPr>
            </w:pPr>
            <w:r>
              <w:rPr>
                <w:rFonts w:hint="eastAsia" w:ascii="等线" w:hAnsi="等线" w:eastAsia="等线" w:cs="等线"/>
              </w:rPr>
              <w:t>棚内测试音频或冲激响应样本;RT60 机检,听感复核</w:t>
            </w:r>
          </w:p>
        </w:tc>
        <w:tc>
          <w:tcPr>
            <w:tcW w:w="3255" w:type="dxa"/>
            <w:vAlign w:val="top"/>
          </w:tcPr>
          <w:p w14:paraId="42D614B3">
            <w:pPr>
              <w:rPr>
                <w:rFonts w:hint="eastAsia" w:ascii="等线" w:hAnsi="等线" w:eastAsia="等线" w:cs="等线"/>
              </w:rPr>
            </w:pPr>
            <w:r>
              <w:rPr>
                <w:rFonts w:hint="eastAsia" w:ascii="等线" w:hAnsi="等线" w:eastAsia="等线" w:cs="等线"/>
                <w:b w:val="0"/>
                <w:sz w:val="24"/>
              </w:rPr>
              <w:t>多次、完整的拍手声（3次以上），每一次拍手间隔2秒左右，峰值尽量大，但不超过0dB</w:t>
            </w:r>
          </w:p>
        </w:tc>
        <w:tc>
          <w:tcPr>
            <w:tcW w:w="2760" w:type="dxa"/>
            <w:vAlign w:val="top"/>
          </w:tcPr>
          <w:p w14:paraId="4EEFCA53">
            <w:pPr>
              <w:rPr>
                <w:rFonts w:hint="eastAsia" w:ascii="等线" w:hAnsi="等线" w:eastAsia="等线" w:cs="等线"/>
              </w:rPr>
            </w:pPr>
            <w:r>
              <w:rPr>
                <w:rFonts w:hint="eastAsia" w:ascii="等线" w:hAnsi="等线" w:eastAsia="等线" w:cs="等线"/>
              </w:rPr>
              <w:t>平均值、达标率</w:t>
            </w:r>
          </w:p>
        </w:tc>
      </w:tr>
      <w:tr w14:paraId="01DABDEC">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495" w:hRule="atLeast"/>
        </w:trPr>
        <w:tc>
          <w:tcPr>
            <w:tcW w:w="1680" w:type="dxa"/>
            <w:vAlign w:val="top"/>
          </w:tcPr>
          <w:p w14:paraId="7E1B4A5E">
            <w:pPr>
              <w:rPr>
                <w:rFonts w:hint="eastAsia" w:ascii="等线" w:hAnsi="等线" w:eastAsia="等线" w:cs="等线"/>
              </w:rPr>
            </w:pPr>
            <w:r>
              <w:rPr>
                <w:rFonts w:hint="eastAsia" w:ascii="等线" w:hAnsi="等线" w:eastAsia="等线" w:cs="等线"/>
                <w:b/>
                <w:sz w:val="24"/>
              </w:rPr>
              <w:t>平均响度范围</w:t>
            </w:r>
          </w:p>
        </w:tc>
        <w:tc>
          <w:tcPr>
            <w:tcW w:w="2595" w:type="dxa"/>
            <w:vAlign w:val="top"/>
          </w:tcPr>
          <w:p w14:paraId="1440361E">
            <w:pPr>
              <w:rPr>
                <w:rFonts w:hint="eastAsia" w:ascii="等线" w:hAnsi="等线" w:eastAsia="等线" w:cs="等线"/>
              </w:rPr>
            </w:pPr>
            <w:r>
              <w:rPr>
                <w:rFonts w:hint="eastAsia" w:ascii="等线" w:hAnsi="等线" w:eastAsia="等线" w:cs="等线"/>
                <w:sz w:val="24"/>
              </w:rPr>
              <w:t>-18LUFS~-25LUFS</w:t>
            </w:r>
          </w:p>
        </w:tc>
        <w:tc>
          <w:tcPr>
            <w:tcW w:w="1725" w:type="dxa"/>
            <w:vAlign w:val="top"/>
          </w:tcPr>
          <w:p w14:paraId="4B3060F9">
            <w:pPr>
              <w:rPr>
                <w:rFonts w:hint="eastAsia" w:ascii="等线" w:hAnsi="等线" w:eastAsia="等线" w:cs="等线"/>
              </w:rPr>
            </w:pPr>
            <w:r>
              <w:rPr>
                <w:rFonts w:hint="eastAsia" w:ascii="等线" w:hAnsi="等线" w:eastAsia="等线" w:cs="等线"/>
              </w:rPr>
              <w:t>人检</w:t>
            </w:r>
          </w:p>
        </w:tc>
        <w:tc>
          <w:tcPr>
            <w:tcW w:w="2115" w:type="dxa"/>
            <w:vAlign w:val="top"/>
          </w:tcPr>
          <w:p w14:paraId="62207F9C">
            <w:pPr>
              <w:rPr>
                <w:rFonts w:hint="eastAsia" w:ascii="等线" w:hAnsi="等线" w:eastAsia="等线" w:cs="等线"/>
              </w:rPr>
            </w:pPr>
            <w:r>
              <w:rPr>
                <w:rFonts w:hint="eastAsia" w:ascii="等线" w:hAnsi="等线" w:eastAsia="等线" w:cs="等线"/>
              </w:rPr>
              <w:t>正式交付 wav</w:t>
            </w:r>
          </w:p>
        </w:tc>
        <w:tc>
          <w:tcPr>
            <w:tcW w:w="3255" w:type="dxa"/>
            <w:vMerge w:val="restart"/>
            <w:vAlign w:val="top"/>
          </w:tcPr>
          <w:p w14:paraId="0309E34F">
            <w:pPr>
              <w:rPr>
                <w:rFonts w:hint="eastAsia" w:ascii="等线" w:hAnsi="等线" w:eastAsia="等线" w:cs="等线"/>
              </w:rPr>
            </w:pPr>
            <w:r>
              <w:rPr>
                <w:rFonts w:hint="eastAsia" w:ascii="等线" w:hAnsi="等线" w:eastAsia="等线" w:cs="等线"/>
                <w:b w:val="0"/>
                <w:sz w:val="24"/>
              </w:rPr>
              <w:t>一段连续的说话（1-2分钟），发声前后至少留白各3秒。</w:t>
            </w:r>
          </w:p>
        </w:tc>
        <w:tc>
          <w:tcPr>
            <w:tcW w:w="2760" w:type="dxa"/>
            <w:vAlign w:val="top"/>
          </w:tcPr>
          <w:p w14:paraId="39E7575E">
            <w:pPr>
              <w:rPr>
                <w:rFonts w:hint="eastAsia" w:ascii="等线" w:hAnsi="等线" w:eastAsia="等线" w:cs="等线"/>
              </w:rPr>
            </w:pPr>
          </w:p>
        </w:tc>
      </w:tr>
      <w:tr w14:paraId="3708FBA3">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630" w:hRule="atLeast"/>
        </w:trPr>
        <w:tc>
          <w:tcPr>
            <w:tcW w:w="1680" w:type="dxa"/>
            <w:vAlign w:val="top"/>
          </w:tcPr>
          <w:p w14:paraId="1B017F90">
            <w:pPr>
              <w:rPr>
                <w:rFonts w:hint="eastAsia" w:ascii="等线" w:hAnsi="等线" w:eastAsia="等线" w:cs="等线"/>
              </w:rPr>
            </w:pPr>
            <w:r>
              <w:rPr>
                <w:rFonts w:hint="eastAsia" w:ascii="等线" w:hAnsi="等线" w:eastAsia="等线" w:cs="等线"/>
                <w:b/>
                <w:sz w:val="24"/>
              </w:rPr>
              <w:t>峰值</w:t>
            </w:r>
          </w:p>
        </w:tc>
        <w:tc>
          <w:tcPr>
            <w:tcW w:w="2595" w:type="dxa"/>
            <w:vAlign w:val="top"/>
          </w:tcPr>
          <w:p w14:paraId="0C6BFA6D">
            <w:pPr>
              <w:rPr>
                <w:rFonts w:hint="eastAsia" w:ascii="等线" w:hAnsi="等线" w:eastAsia="等线" w:cs="等线"/>
              </w:rPr>
            </w:pPr>
            <w:r>
              <w:rPr>
                <w:rFonts w:hint="eastAsia" w:ascii="等线" w:hAnsi="等线" w:eastAsia="等线" w:cs="等线"/>
                <w:b w:val="0"/>
                <w:sz w:val="24"/>
              </w:rPr>
              <w:t>&lt;-3dBTP</w:t>
            </w:r>
          </w:p>
        </w:tc>
        <w:tc>
          <w:tcPr>
            <w:tcW w:w="1725" w:type="dxa"/>
            <w:vAlign w:val="top"/>
          </w:tcPr>
          <w:p w14:paraId="3EE173A7">
            <w:pPr>
              <w:rPr>
                <w:rFonts w:hint="eastAsia" w:ascii="等线" w:hAnsi="等线" w:eastAsia="等线" w:cs="等线"/>
              </w:rPr>
            </w:pPr>
            <w:r>
              <w:rPr>
                <w:rFonts w:hint="eastAsia" w:ascii="等线" w:hAnsi="等线" w:eastAsia="等线" w:cs="等线"/>
              </w:rPr>
              <w:t>人检</w:t>
            </w:r>
          </w:p>
        </w:tc>
        <w:tc>
          <w:tcPr>
            <w:tcW w:w="2115" w:type="dxa"/>
            <w:vAlign w:val="top"/>
          </w:tcPr>
          <w:p w14:paraId="0CA24E0D">
            <w:pPr>
              <w:rPr>
                <w:rFonts w:hint="eastAsia" w:ascii="等线" w:hAnsi="等线" w:eastAsia="等线" w:cs="等线"/>
              </w:rPr>
            </w:pPr>
            <w:r>
              <w:rPr>
                <w:rFonts w:hint="eastAsia" w:ascii="等线" w:hAnsi="等线" w:eastAsia="等线" w:cs="等线"/>
              </w:rPr>
              <w:t>正式交付 wav</w:t>
            </w:r>
          </w:p>
        </w:tc>
        <w:tc>
          <w:tcPr>
            <w:vMerge w:val="continue"/>
            <w:vAlign w:val="top"/>
          </w:tcPr>
          <w:p w14:paraId="2AB5A5FD">
            <w:pPr>
              <w:rPr>
                <w:rFonts w:hint="eastAsia" w:ascii="等线" w:hAnsi="等线" w:eastAsia="等线" w:cs="等线"/>
              </w:rPr>
            </w:pPr>
          </w:p>
        </w:tc>
        <w:tc>
          <w:tcPr>
            <w:tcW w:w="2760" w:type="dxa"/>
            <w:vAlign w:val="top"/>
          </w:tcPr>
          <w:p w14:paraId="549A6EFC">
            <w:pPr>
              <w:rPr>
                <w:rFonts w:hint="eastAsia" w:ascii="等线" w:hAnsi="等线" w:eastAsia="等线" w:cs="等线"/>
              </w:rPr>
            </w:pPr>
          </w:p>
        </w:tc>
      </w:tr>
      <w:tr w14:paraId="17B3E2EB">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1680" w:type="dxa"/>
            <w:vAlign w:val="top"/>
          </w:tcPr>
          <w:p w14:paraId="346EDFA9">
            <w:pPr>
              <w:rPr>
                <w:rFonts w:hint="eastAsia" w:ascii="等线" w:hAnsi="等线" w:eastAsia="等线" w:cs="等线"/>
              </w:rPr>
            </w:pPr>
            <w:r>
              <w:rPr>
                <w:rFonts w:hint="eastAsia" w:ascii="等线" w:hAnsi="等线" w:eastAsia="等线" w:cs="等线"/>
                <w:b/>
              </w:rPr>
              <w:t>频响/缺频</w:t>
            </w:r>
          </w:p>
        </w:tc>
        <w:tc>
          <w:tcPr>
            <w:tcW w:w="2595" w:type="dxa"/>
            <w:vAlign w:val="top"/>
          </w:tcPr>
          <w:p w14:paraId="1E3FABFB">
            <w:pPr>
              <w:rPr>
                <w:rFonts w:hint="eastAsia" w:ascii="等线" w:hAnsi="等线" w:eastAsia="等线" w:cs="等线"/>
              </w:rPr>
            </w:pPr>
            <w:r>
              <w:rPr>
                <w:rFonts w:hint="eastAsia" w:ascii="等线" w:hAnsi="等线" w:eastAsia="等线" w:cs="等线"/>
              </w:rPr>
              <w:t>无明显缺频、切频</w:t>
            </w:r>
          </w:p>
        </w:tc>
        <w:tc>
          <w:tcPr>
            <w:tcW w:w="1725" w:type="dxa"/>
            <w:vAlign w:val="top"/>
          </w:tcPr>
          <w:p w14:paraId="2611541D">
            <w:pPr>
              <w:rPr>
                <w:rFonts w:hint="eastAsia" w:ascii="等线" w:hAnsi="等线" w:eastAsia="等线" w:cs="等线"/>
              </w:rPr>
            </w:pPr>
            <w:r>
              <w:rPr>
                <w:rFonts w:hint="eastAsia" w:ascii="等线" w:hAnsi="等线" w:eastAsia="等线" w:cs="等线"/>
              </w:rPr>
              <w:t>人检</w:t>
            </w:r>
          </w:p>
        </w:tc>
        <w:tc>
          <w:tcPr>
            <w:tcW w:w="2115" w:type="dxa"/>
            <w:vAlign w:val="top"/>
          </w:tcPr>
          <w:p w14:paraId="73CA90A9">
            <w:pPr>
              <w:rPr>
                <w:rFonts w:hint="eastAsia" w:ascii="等线" w:hAnsi="等线" w:eastAsia="等线" w:cs="等线"/>
              </w:rPr>
            </w:pPr>
            <w:r>
              <w:rPr>
                <w:rFonts w:hint="eastAsia" w:ascii="等线" w:hAnsi="等线" w:eastAsia="等线" w:cs="等线"/>
              </w:rPr>
              <w:t>粉噪/扫频测试音频;查看频谱图确认</w:t>
            </w:r>
          </w:p>
        </w:tc>
        <w:tc>
          <w:tcPr>
            <w:tcW w:w="3255" w:type="dxa"/>
            <w:vAlign w:val="top"/>
          </w:tcPr>
          <w:p w14:paraId="2A991AE9">
            <w:pPr>
              <w:rPr>
                <w:rFonts w:hint="eastAsia" w:ascii="等线" w:hAnsi="等线" w:eastAsia="等线" w:cs="等线"/>
              </w:rPr>
            </w:pPr>
            <w:r>
              <w:rPr>
                <w:rFonts w:hint="eastAsia" w:ascii="等线" w:hAnsi="等线" w:eastAsia="等线" w:cs="等线"/>
                <w:b w:val="0"/>
                <w:sz w:val="24"/>
              </w:rPr>
              <w:t>一段连续的说话（1-2分钟），发声前后至少留白各3秒。</w:t>
            </w:r>
          </w:p>
        </w:tc>
        <w:tc>
          <w:tcPr>
            <w:tcW w:w="2760" w:type="dxa"/>
            <w:vAlign w:val="top"/>
          </w:tcPr>
          <w:p w14:paraId="4DD02D6C">
            <w:pPr>
              <w:rPr>
                <w:rFonts w:hint="eastAsia" w:ascii="等线" w:hAnsi="等线" w:eastAsia="等线" w:cs="等线"/>
              </w:rPr>
            </w:pPr>
            <w:r>
              <w:rPr>
                <w:rFonts w:hint="eastAsia" w:ascii="等线" w:hAnsi="等线" w:eastAsia="等线" w:cs="等线"/>
              </w:rPr>
              <w:t>异常率、异常频段、样本明细</w:t>
            </w:r>
          </w:p>
        </w:tc>
      </w:tr>
    </w:tbl>
    <w:p w14:paraId="494819E6">
      <w:pPr>
        <w:pStyle w:val="4"/>
        <w:spacing w:line="223" w:lineRule="auto"/>
        <w:rPr>
          <w:rFonts w:hint="eastAsia" w:ascii="等线" w:hAnsi="等线" w:eastAsia="等线" w:cs="等线"/>
        </w:rPr>
      </w:pPr>
      <w:bookmarkStart w:id="10" w:name="mtwc6pkiujq4tmvpi1"/>
      <w:r>
        <w:rPr>
          <w:rFonts w:hint="eastAsia" w:ascii="等线" w:hAnsi="等线" w:eastAsia="等线" w:cs="等线"/>
          <w:b/>
          <w:sz w:val="29"/>
        </w:rPr>
        <w:t>4.2正式交付音频要求</w:t>
      </w:r>
      <w:bookmarkEnd w:id="10"/>
    </w:p>
    <w:tbl>
      <w:tblPr>
        <w:tblStyle w:val="11"/>
        <w:tblW w:w="0" w:type="auto"/>
        <w:tblInd w:w="0" w:type="dxa"/>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Layout w:type="autofit"/>
        <w:tblCellMar>
          <w:top w:w="0" w:type="dxa"/>
          <w:left w:w="108" w:type="dxa"/>
          <w:bottom w:w="0" w:type="dxa"/>
          <w:right w:w="108" w:type="dxa"/>
        </w:tblCellMar>
      </w:tblPr>
      <w:tblGrid>
        <w:gridCol w:w="1684"/>
        <w:gridCol w:w="2779"/>
        <w:gridCol w:w="1304"/>
        <w:gridCol w:w="2754"/>
        <w:gridCol w:w="2685"/>
      </w:tblGrid>
      <w:tr w14:paraId="73DC60FC">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65" w:type="dxa"/>
            <w:shd w:val="clear" w:color="auto" w:fill="D9E2F3"/>
            <w:vAlign w:val="top"/>
          </w:tcPr>
          <w:p w14:paraId="63905642">
            <w:pPr>
              <w:rPr>
                <w:rFonts w:hint="eastAsia" w:ascii="等线" w:hAnsi="等线" w:eastAsia="等线" w:cs="等线"/>
              </w:rPr>
            </w:pPr>
            <w:r>
              <w:rPr>
                <w:rFonts w:hint="eastAsia" w:ascii="等线" w:hAnsi="等线" w:eastAsia="等线" w:cs="等线"/>
                <w:b/>
              </w:rPr>
              <w:t>检测项</w:t>
            </w:r>
          </w:p>
        </w:tc>
        <w:tc>
          <w:tcPr>
            <w:tcW w:w="3630" w:type="dxa"/>
            <w:shd w:val="clear" w:color="auto" w:fill="D9E2F3"/>
            <w:vAlign w:val="top"/>
          </w:tcPr>
          <w:p w14:paraId="7001CAA8">
            <w:pPr>
              <w:rPr>
                <w:rFonts w:hint="eastAsia" w:ascii="等线" w:hAnsi="等线" w:eastAsia="等线" w:cs="等线"/>
              </w:rPr>
            </w:pPr>
            <w:r>
              <w:rPr>
                <w:rFonts w:hint="eastAsia" w:ascii="等线" w:hAnsi="等线" w:eastAsia="等线" w:cs="等线"/>
                <w:b/>
              </w:rPr>
              <w:t>验收标准</w:t>
            </w:r>
          </w:p>
        </w:tc>
        <w:tc>
          <w:tcPr>
            <w:tcW w:w="1710" w:type="dxa"/>
            <w:shd w:val="clear" w:color="auto" w:fill="D9E2F3"/>
            <w:vAlign w:val="top"/>
          </w:tcPr>
          <w:p w14:paraId="7A2D66E7">
            <w:pPr>
              <w:rPr>
                <w:rFonts w:hint="eastAsia" w:ascii="等线" w:hAnsi="等线" w:eastAsia="等线" w:cs="等线"/>
              </w:rPr>
            </w:pPr>
            <w:r>
              <w:rPr>
                <w:rFonts w:hint="eastAsia" w:ascii="等线" w:hAnsi="等线" w:eastAsia="等线" w:cs="等线"/>
                <w:b/>
              </w:rPr>
              <w:t>检测方式</w:t>
            </w:r>
          </w:p>
        </w:tc>
        <w:tc>
          <w:tcPr>
            <w:tcW w:w="3555" w:type="dxa"/>
            <w:shd w:val="clear" w:color="auto" w:fill="D9E2F3"/>
            <w:vAlign w:val="top"/>
          </w:tcPr>
          <w:p w14:paraId="4260CEBA">
            <w:pPr>
              <w:rPr>
                <w:rFonts w:hint="eastAsia" w:ascii="等线" w:hAnsi="等线" w:eastAsia="等线" w:cs="等线"/>
              </w:rPr>
            </w:pPr>
            <w:r>
              <w:rPr>
                <w:rFonts w:hint="eastAsia" w:ascii="等线" w:hAnsi="等线" w:eastAsia="等线" w:cs="等线"/>
                <w:b/>
              </w:rPr>
              <w:t>检测条件</w:t>
            </w:r>
          </w:p>
        </w:tc>
        <w:tc>
          <w:tcPr>
            <w:tcW w:w="3630" w:type="dxa"/>
            <w:shd w:val="clear" w:color="auto" w:fill="D9E2F3"/>
            <w:vAlign w:val="top"/>
          </w:tcPr>
          <w:p w14:paraId="2576CFB5">
            <w:pPr>
              <w:rPr>
                <w:rFonts w:hint="eastAsia" w:ascii="等线" w:hAnsi="等线" w:eastAsia="等线" w:cs="等线"/>
              </w:rPr>
            </w:pPr>
            <w:r>
              <w:rPr>
                <w:rFonts w:hint="eastAsia" w:ascii="等线" w:hAnsi="等线" w:eastAsia="等线" w:cs="等线"/>
                <w:b/>
              </w:rPr>
              <w:t>输出项</w:t>
            </w:r>
          </w:p>
        </w:tc>
      </w:tr>
      <w:tr w14:paraId="1C1272CF">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65" w:type="dxa"/>
            <w:vAlign w:val="top"/>
          </w:tcPr>
          <w:p w14:paraId="3C6A13CE">
            <w:pPr>
              <w:rPr>
                <w:rFonts w:hint="eastAsia" w:ascii="等线" w:hAnsi="等线" w:eastAsia="等线" w:cs="等线"/>
              </w:rPr>
            </w:pPr>
            <w:r>
              <w:rPr>
                <w:rFonts w:hint="eastAsia" w:ascii="等线" w:hAnsi="等线" w:eastAsia="等线" w:cs="等线"/>
                <w:b/>
              </w:rPr>
              <w:t>底噪</w:t>
            </w:r>
          </w:p>
        </w:tc>
        <w:tc>
          <w:tcPr>
            <w:tcW w:w="3630" w:type="dxa"/>
            <w:vAlign w:val="top"/>
          </w:tcPr>
          <w:p w14:paraId="775C981A">
            <w:pPr>
              <w:rPr>
                <w:rFonts w:hint="eastAsia" w:ascii="等线" w:hAnsi="等线" w:eastAsia="等线" w:cs="等线"/>
              </w:rPr>
            </w:pPr>
            <w:r>
              <w:rPr>
                <w:rFonts w:hint="eastAsia" w:ascii="等线" w:hAnsi="等线" w:eastAsia="等线" w:cs="等线"/>
              </w:rPr>
              <w:t>非语音段 peak &lt; -65 dBFS</w:t>
            </w:r>
          </w:p>
        </w:tc>
        <w:tc>
          <w:tcPr>
            <w:tcW w:w="1710" w:type="dxa"/>
            <w:vAlign w:val="top"/>
          </w:tcPr>
          <w:p w14:paraId="355A2065">
            <w:pPr>
              <w:rPr>
                <w:rFonts w:hint="eastAsia" w:ascii="等线" w:hAnsi="等线" w:eastAsia="等线" w:cs="等线"/>
              </w:rPr>
            </w:pPr>
            <w:r>
              <w:rPr>
                <w:rFonts w:hint="eastAsia" w:ascii="等线" w:hAnsi="等线" w:eastAsia="等线" w:cs="等线"/>
              </w:rPr>
              <w:t>机检</w:t>
            </w:r>
          </w:p>
        </w:tc>
        <w:tc>
          <w:tcPr>
            <w:tcW w:w="3555" w:type="dxa"/>
            <w:vAlign w:val="top"/>
          </w:tcPr>
          <w:p w14:paraId="79D93CD5">
            <w:pPr>
              <w:rPr>
                <w:rFonts w:hint="eastAsia" w:ascii="等线" w:hAnsi="等线" w:eastAsia="等线" w:cs="等线"/>
              </w:rPr>
            </w:pPr>
            <w:r>
              <w:rPr>
                <w:rFonts w:hint="eastAsia" w:ascii="等线" w:hAnsi="等线" w:eastAsia="等线" w:cs="等线"/>
              </w:rPr>
              <w:t>正式交付 wav,正常人声 peak 位于 -9 ~ -6 dBFS</w:t>
            </w:r>
          </w:p>
        </w:tc>
        <w:tc>
          <w:tcPr>
            <w:tcW w:w="3630" w:type="dxa"/>
            <w:vAlign w:val="top"/>
          </w:tcPr>
          <w:p w14:paraId="3493CF6E">
            <w:pPr>
              <w:rPr>
                <w:rFonts w:hint="eastAsia" w:ascii="等线" w:hAnsi="等线" w:eastAsia="等线" w:cs="等线"/>
              </w:rPr>
            </w:pPr>
            <w:r>
              <w:rPr>
                <w:rFonts w:hint="eastAsia" w:ascii="等线" w:hAnsi="等线" w:eastAsia="等线" w:cs="等线"/>
              </w:rPr>
              <w:t>平均值、达标率、异常明细</w:t>
            </w:r>
          </w:p>
        </w:tc>
      </w:tr>
      <w:tr w14:paraId="678CC2B5">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65" w:type="dxa"/>
            <w:vAlign w:val="top"/>
          </w:tcPr>
          <w:p w14:paraId="5600D811">
            <w:pPr>
              <w:rPr>
                <w:rFonts w:hint="eastAsia" w:ascii="等线" w:hAnsi="等线" w:eastAsia="等线" w:cs="等线"/>
              </w:rPr>
            </w:pPr>
            <w:r>
              <w:rPr>
                <w:rFonts w:hint="eastAsia" w:ascii="等线" w:hAnsi="等线" w:eastAsia="等线" w:cs="等线"/>
                <w:b/>
              </w:rPr>
              <w:t>平均响度</w:t>
            </w:r>
          </w:p>
        </w:tc>
        <w:tc>
          <w:tcPr>
            <w:tcW w:w="3630" w:type="dxa"/>
            <w:vAlign w:val="top"/>
          </w:tcPr>
          <w:p w14:paraId="2DE5D982">
            <w:pPr>
              <w:rPr>
                <w:rFonts w:hint="eastAsia" w:ascii="等线" w:hAnsi="等线" w:eastAsia="等线" w:cs="等线"/>
              </w:rPr>
            </w:pPr>
            <w:r>
              <w:rPr>
                <w:rFonts w:hint="eastAsia" w:ascii="等线" w:hAnsi="等线" w:eastAsia="等线" w:cs="等线"/>
                <w:color w:val="2C2C2B"/>
                <w:shd w:val="clear" w:color="auto" w:fill="FFF5B8"/>
              </w:rPr>
              <w:t>-23 LUFS</w:t>
            </w:r>
            <w:r>
              <w:rPr>
                <w:rFonts w:hint="eastAsia" w:ascii="等线" w:hAnsi="等线" w:eastAsia="等线" w:cs="等线"/>
              </w:rPr>
              <w:t>（音量指令样本除外）</w:t>
            </w:r>
          </w:p>
        </w:tc>
        <w:tc>
          <w:tcPr>
            <w:tcW w:w="1710" w:type="dxa"/>
            <w:vAlign w:val="top"/>
          </w:tcPr>
          <w:p w14:paraId="2E4E6F46">
            <w:pPr>
              <w:rPr>
                <w:rFonts w:hint="eastAsia" w:ascii="等线" w:hAnsi="等线" w:eastAsia="等线" w:cs="等线"/>
              </w:rPr>
            </w:pPr>
            <w:r>
              <w:rPr>
                <w:rFonts w:hint="eastAsia" w:ascii="等线" w:hAnsi="等线" w:eastAsia="等线" w:cs="等线"/>
              </w:rPr>
              <w:t>机检</w:t>
            </w:r>
          </w:p>
        </w:tc>
        <w:tc>
          <w:tcPr>
            <w:tcW w:w="3555" w:type="dxa"/>
            <w:vAlign w:val="top"/>
          </w:tcPr>
          <w:p w14:paraId="3B2E0BA7">
            <w:pPr>
              <w:rPr>
                <w:rFonts w:hint="eastAsia" w:ascii="等线" w:hAnsi="等线" w:eastAsia="等线" w:cs="等线"/>
              </w:rPr>
            </w:pPr>
            <w:r>
              <w:rPr>
                <w:rFonts w:hint="eastAsia" w:ascii="等线" w:hAnsi="等线" w:eastAsia="等线" w:cs="等线"/>
              </w:rPr>
              <w:t>正式交付 wav</w:t>
            </w:r>
          </w:p>
        </w:tc>
        <w:tc>
          <w:tcPr>
            <w:tcW w:w="3630" w:type="dxa"/>
            <w:vAlign w:val="top"/>
          </w:tcPr>
          <w:p w14:paraId="786859F1">
            <w:pPr>
              <w:rPr>
                <w:rFonts w:hint="eastAsia" w:ascii="等线" w:hAnsi="等线" w:eastAsia="等线" w:cs="等线"/>
              </w:rPr>
            </w:pPr>
            <w:r>
              <w:rPr>
                <w:rFonts w:hint="eastAsia" w:ascii="等线" w:hAnsi="等线" w:eastAsia="等线" w:cs="等线"/>
              </w:rPr>
              <w:t>平均值、达标率、异常明细</w:t>
            </w:r>
          </w:p>
        </w:tc>
      </w:tr>
      <w:tr w14:paraId="5495AE33">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65" w:type="dxa"/>
            <w:vAlign w:val="top"/>
          </w:tcPr>
          <w:p w14:paraId="6FC94BC7">
            <w:pPr>
              <w:rPr>
                <w:rFonts w:hint="eastAsia" w:ascii="等线" w:hAnsi="等线" w:eastAsia="等线" w:cs="等线"/>
              </w:rPr>
            </w:pPr>
            <w:r>
              <w:rPr>
                <w:rFonts w:hint="eastAsia" w:ascii="等线" w:hAnsi="等线" w:eastAsia="等线" w:cs="等线"/>
                <w:b/>
              </w:rPr>
              <w:t>峰值振幅</w:t>
            </w:r>
          </w:p>
        </w:tc>
        <w:tc>
          <w:tcPr>
            <w:tcW w:w="3630" w:type="dxa"/>
            <w:vAlign w:val="top"/>
          </w:tcPr>
          <w:p w14:paraId="56476F49">
            <w:pPr>
              <w:rPr>
                <w:rFonts w:hint="eastAsia" w:ascii="等线" w:hAnsi="等线" w:eastAsia="等线" w:cs="等线"/>
              </w:rPr>
            </w:pPr>
            <w:r>
              <w:rPr>
                <w:rFonts w:hint="eastAsia" w:ascii="等线" w:hAnsi="等线" w:eastAsia="等线" w:cs="等线"/>
              </w:rPr>
              <w:t>true peak&lt; -1dBTP</w:t>
            </w:r>
          </w:p>
        </w:tc>
        <w:tc>
          <w:tcPr>
            <w:tcW w:w="1710" w:type="dxa"/>
            <w:vAlign w:val="top"/>
          </w:tcPr>
          <w:p w14:paraId="12CF33D6">
            <w:pPr>
              <w:rPr>
                <w:rFonts w:hint="eastAsia" w:ascii="等线" w:hAnsi="等线" w:eastAsia="等线" w:cs="等线"/>
              </w:rPr>
            </w:pPr>
            <w:r>
              <w:rPr>
                <w:rFonts w:hint="eastAsia" w:ascii="等线" w:hAnsi="等线" w:eastAsia="等线" w:cs="等线"/>
              </w:rPr>
              <w:t>机检</w:t>
            </w:r>
          </w:p>
        </w:tc>
        <w:tc>
          <w:tcPr>
            <w:tcW w:w="3555" w:type="dxa"/>
            <w:vAlign w:val="top"/>
          </w:tcPr>
          <w:p w14:paraId="36040A9B">
            <w:pPr>
              <w:rPr>
                <w:rFonts w:hint="eastAsia" w:ascii="等线" w:hAnsi="等线" w:eastAsia="等线" w:cs="等线"/>
              </w:rPr>
            </w:pPr>
            <w:r>
              <w:rPr>
                <w:rFonts w:hint="eastAsia" w:ascii="等线" w:hAnsi="等线" w:eastAsia="等线" w:cs="等线"/>
              </w:rPr>
              <w:t>正式交付 wav</w:t>
            </w:r>
          </w:p>
        </w:tc>
        <w:tc>
          <w:tcPr>
            <w:tcW w:w="3630" w:type="dxa"/>
            <w:vAlign w:val="top"/>
          </w:tcPr>
          <w:p w14:paraId="2F7B1472">
            <w:pPr>
              <w:rPr>
                <w:rFonts w:hint="eastAsia" w:ascii="等线" w:hAnsi="等线" w:eastAsia="等线" w:cs="等线"/>
              </w:rPr>
            </w:pPr>
            <w:r>
              <w:rPr>
                <w:rFonts w:hint="eastAsia" w:ascii="等线" w:hAnsi="等线" w:eastAsia="等线" w:cs="等线"/>
              </w:rPr>
              <w:t>平均值、达标率、异常明细</w:t>
            </w:r>
          </w:p>
        </w:tc>
      </w:tr>
      <w:tr w14:paraId="3290C8C9">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65" w:type="dxa"/>
            <w:vAlign w:val="top"/>
          </w:tcPr>
          <w:p w14:paraId="3A3A33E0">
            <w:pPr>
              <w:rPr>
                <w:rFonts w:hint="eastAsia" w:ascii="等线" w:hAnsi="等线" w:eastAsia="等线" w:cs="等线"/>
              </w:rPr>
            </w:pPr>
            <w:r>
              <w:rPr>
                <w:rFonts w:hint="eastAsia" w:ascii="等线" w:hAnsi="等线" w:eastAsia="等线" w:cs="等线"/>
                <w:b/>
              </w:rPr>
              <w:t>信噪比</w:t>
            </w:r>
          </w:p>
        </w:tc>
        <w:tc>
          <w:tcPr>
            <w:tcW w:w="3630" w:type="dxa"/>
            <w:vAlign w:val="top"/>
          </w:tcPr>
          <w:p w14:paraId="6BE7725E">
            <w:pPr>
              <w:rPr>
                <w:rFonts w:hint="eastAsia" w:ascii="等线" w:hAnsi="等线" w:eastAsia="等线" w:cs="等线"/>
              </w:rPr>
            </w:pPr>
            <w:r>
              <w:rPr>
                <w:rFonts w:hint="eastAsia" w:ascii="等线" w:hAnsi="等线" w:eastAsia="等线" w:cs="等线"/>
              </w:rPr>
              <w:t>SNR &gt;= 45 dB</w:t>
            </w:r>
          </w:p>
        </w:tc>
        <w:tc>
          <w:tcPr>
            <w:tcW w:w="1710" w:type="dxa"/>
            <w:vAlign w:val="top"/>
          </w:tcPr>
          <w:p w14:paraId="63B45738">
            <w:pPr>
              <w:rPr>
                <w:rFonts w:hint="eastAsia" w:ascii="等线" w:hAnsi="等线" w:eastAsia="等线" w:cs="等线"/>
              </w:rPr>
            </w:pPr>
            <w:r>
              <w:rPr>
                <w:rFonts w:hint="eastAsia" w:ascii="等线" w:hAnsi="等线" w:eastAsia="等线" w:cs="等线"/>
              </w:rPr>
              <w:t>机检</w:t>
            </w:r>
          </w:p>
        </w:tc>
        <w:tc>
          <w:tcPr>
            <w:tcW w:w="3555" w:type="dxa"/>
            <w:vAlign w:val="top"/>
          </w:tcPr>
          <w:p w14:paraId="0C5CFF4E">
            <w:pPr>
              <w:rPr>
                <w:rFonts w:hint="eastAsia" w:ascii="等线" w:hAnsi="等线" w:eastAsia="等线" w:cs="等线"/>
              </w:rPr>
            </w:pPr>
            <w:r>
              <w:rPr>
                <w:rFonts w:hint="eastAsia" w:ascii="等线" w:hAnsi="等线" w:eastAsia="等线" w:cs="等线"/>
              </w:rPr>
              <w:t>正式交付 wav,VAD 可分离语音段和非语音段</w:t>
            </w:r>
          </w:p>
        </w:tc>
        <w:tc>
          <w:tcPr>
            <w:tcW w:w="3630" w:type="dxa"/>
            <w:vAlign w:val="top"/>
          </w:tcPr>
          <w:p w14:paraId="619D7C2F">
            <w:pPr>
              <w:rPr>
                <w:rFonts w:hint="eastAsia" w:ascii="等线" w:hAnsi="等线" w:eastAsia="等线" w:cs="等线"/>
              </w:rPr>
            </w:pPr>
            <w:r>
              <w:rPr>
                <w:rFonts w:hint="eastAsia" w:ascii="等线" w:hAnsi="等线" w:eastAsia="等线" w:cs="等线"/>
              </w:rPr>
              <w:t>平均值、达标率、异常明细</w:t>
            </w:r>
          </w:p>
        </w:tc>
      </w:tr>
      <w:tr w14:paraId="40988FD8">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975" w:hRule="atLeast"/>
        </w:trPr>
        <w:tc>
          <w:tcPr>
            <w:tcW w:w="2265" w:type="dxa"/>
            <w:vAlign w:val="top"/>
          </w:tcPr>
          <w:p w14:paraId="6BEB5FDD">
            <w:pPr>
              <w:rPr>
                <w:rFonts w:hint="eastAsia" w:ascii="等线" w:hAnsi="等线" w:eastAsia="等线" w:cs="等线"/>
              </w:rPr>
            </w:pPr>
            <w:r>
              <w:rPr>
                <w:rFonts w:hint="eastAsia" w:ascii="等线" w:hAnsi="等线" w:eastAsia="等线" w:cs="等线"/>
                <w:b/>
              </w:rPr>
              <w:t>持续干扰</w:t>
            </w:r>
          </w:p>
        </w:tc>
        <w:tc>
          <w:tcPr>
            <w:tcW w:w="3630" w:type="dxa"/>
            <w:vAlign w:val="top"/>
          </w:tcPr>
          <w:p w14:paraId="36498890">
            <w:pPr>
              <w:rPr>
                <w:rFonts w:hint="eastAsia" w:ascii="等线" w:hAnsi="等线" w:eastAsia="等线" w:cs="等线"/>
              </w:rPr>
            </w:pPr>
            <w:r>
              <w:rPr>
                <w:rFonts w:hint="eastAsia" w:ascii="等线" w:hAnsi="等线" w:eastAsia="等线" w:cs="等线"/>
              </w:rPr>
              <w:t>无持续电流声、固定窄带噪声、蜂鸣、底噪突增</w:t>
            </w:r>
          </w:p>
        </w:tc>
        <w:tc>
          <w:tcPr>
            <w:tcW w:w="1710" w:type="dxa"/>
            <w:vAlign w:val="top"/>
          </w:tcPr>
          <w:p w14:paraId="54C2CFCC">
            <w:pPr>
              <w:rPr>
                <w:rFonts w:hint="eastAsia" w:ascii="等线" w:hAnsi="等线" w:eastAsia="等线" w:cs="等线"/>
              </w:rPr>
            </w:pPr>
            <w:r>
              <w:rPr>
                <w:rFonts w:hint="eastAsia" w:ascii="等线" w:hAnsi="等线" w:eastAsia="等线" w:cs="等线"/>
              </w:rPr>
              <w:t>机检 + 人检</w:t>
            </w:r>
          </w:p>
        </w:tc>
        <w:tc>
          <w:tcPr>
            <w:tcW w:w="3555" w:type="dxa"/>
            <w:vAlign w:val="top"/>
          </w:tcPr>
          <w:p w14:paraId="21DC3D1D">
            <w:pPr>
              <w:rPr>
                <w:rFonts w:hint="eastAsia" w:ascii="等线" w:hAnsi="等线" w:eastAsia="等线" w:cs="等线"/>
              </w:rPr>
            </w:pPr>
            <w:r>
              <w:rPr>
                <w:rFonts w:hint="eastAsia" w:ascii="等线" w:hAnsi="等线" w:eastAsia="等线" w:cs="等线"/>
              </w:rPr>
              <w:t>正式交付 wav;机检筛疑似,人检确认</w:t>
            </w:r>
          </w:p>
        </w:tc>
        <w:tc>
          <w:tcPr>
            <w:tcW w:w="3630" w:type="dxa"/>
            <w:vAlign w:val="top"/>
          </w:tcPr>
          <w:p w14:paraId="14C181C7">
            <w:pPr>
              <w:rPr>
                <w:rFonts w:hint="eastAsia" w:ascii="等线" w:hAnsi="等线" w:eastAsia="等线" w:cs="等线"/>
              </w:rPr>
            </w:pPr>
            <w:r>
              <w:rPr>
                <w:rFonts w:hint="eastAsia" w:ascii="等线" w:hAnsi="等线" w:eastAsia="等线" w:cs="等线"/>
              </w:rPr>
              <w:t>异常率、异常类型、样本明细</w:t>
            </w:r>
          </w:p>
        </w:tc>
      </w:tr>
      <w:tr w14:paraId="7AA3CD0D">
        <w:tblPrEx>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108" w:type="dxa"/>
            <w:bottom w:w="0" w:type="dxa"/>
            <w:right w:w="108" w:type="dxa"/>
          </w:tblCellMar>
        </w:tblPrEx>
        <w:trPr>
          <w:trHeight w:val="0" w:hRule="atLeast"/>
        </w:trPr>
        <w:tc>
          <w:tcPr>
            <w:tcW w:w="2265" w:type="dxa"/>
            <w:vAlign w:val="top"/>
          </w:tcPr>
          <w:p w14:paraId="732284CB">
            <w:pPr>
              <w:rPr>
                <w:rFonts w:hint="eastAsia" w:ascii="等线" w:hAnsi="等线" w:eastAsia="等线" w:cs="等线"/>
              </w:rPr>
            </w:pPr>
            <w:r>
              <w:rPr>
                <w:rFonts w:hint="eastAsia" w:ascii="等线" w:hAnsi="等线" w:eastAsia="等线" w:cs="等线"/>
                <w:b/>
              </w:rPr>
              <w:t>后处理痕迹</w:t>
            </w:r>
          </w:p>
        </w:tc>
        <w:tc>
          <w:tcPr>
            <w:tcW w:w="3630" w:type="dxa"/>
            <w:vAlign w:val="top"/>
          </w:tcPr>
          <w:p w14:paraId="076014E2">
            <w:pPr>
              <w:rPr>
                <w:rFonts w:hint="eastAsia" w:ascii="等线" w:hAnsi="等线" w:eastAsia="等线" w:cs="等线"/>
              </w:rPr>
            </w:pPr>
            <w:r>
              <w:rPr>
                <w:rFonts w:hint="eastAsia" w:ascii="等线" w:hAnsi="等线" w:eastAsia="等线" w:cs="等线"/>
              </w:rPr>
              <w:t>禁止低切、降噪、压缩、混响、去混响等除了剪辑与响度匹配以外的任何后期处理动作，</w:t>
            </w:r>
            <w:r>
              <w:rPr>
                <w:rFonts w:hint="eastAsia" w:ascii="等线" w:hAnsi="等线" w:eastAsia="等线" w:cs="等线"/>
                <w:shd w:val="clear" w:color="auto" w:fill="FFECB3"/>
              </w:rPr>
              <w:t>禁止在录制中及录制后使用任何插件及效果器对音频进行处理。</w:t>
            </w:r>
          </w:p>
        </w:tc>
        <w:tc>
          <w:tcPr>
            <w:tcW w:w="1710" w:type="dxa"/>
            <w:vAlign w:val="top"/>
          </w:tcPr>
          <w:p w14:paraId="3F3FE7B7">
            <w:pPr>
              <w:rPr>
                <w:rFonts w:hint="eastAsia" w:ascii="等线" w:hAnsi="等线" w:eastAsia="等线" w:cs="等线"/>
              </w:rPr>
            </w:pPr>
            <w:r>
              <w:rPr>
                <w:rFonts w:hint="eastAsia" w:ascii="等线" w:hAnsi="等线" w:eastAsia="等线" w:cs="等线"/>
              </w:rPr>
              <w:t>人检</w:t>
            </w:r>
          </w:p>
        </w:tc>
        <w:tc>
          <w:tcPr>
            <w:tcW w:w="3555" w:type="dxa"/>
            <w:vAlign w:val="top"/>
          </w:tcPr>
          <w:p w14:paraId="5480FD25">
            <w:pPr>
              <w:rPr>
                <w:rFonts w:hint="eastAsia" w:ascii="等线" w:hAnsi="等线" w:eastAsia="等线" w:cs="等线"/>
              </w:rPr>
            </w:pPr>
            <w:r>
              <w:rPr>
                <w:rFonts w:hint="eastAsia" w:ascii="等线" w:hAnsi="等线" w:eastAsia="等线" w:cs="等线"/>
              </w:rPr>
              <w:t>正式交付 wav;结合频谱作辅助判断</w:t>
            </w:r>
          </w:p>
        </w:tc>
        <w:tc>
          <w:tcPr>
            <w:tcW w:w="3630" w:type="dxa"/>
            <w:vAlign w:val="top"/>
          </w:tcPr>
          <w:p w14:paraId="7DA22F03">
            <w:pPr>
              <w:rPr>
                <w:rFonts w:hint="eastAsia" w:ascii="等线" w:hAnsi="等线" w:eastAsia="等线" w:cs="等线"/>
              </w:rPr>
            </w:pPr>
            <w:r>
              <w:rPr>
                <w:rFonts w:hint="eastAsia" w:ascii="等线" w:hAnsi="等线" w:eastAsia="等线" w:cs="等线"/>
              </w:rPr>
              <w:t>异常率、异常说明、样本明细</w:t>
            </w:r>
          </w:p>
        </w:tc>
      </w:tr>
    </w:tbl>
    <w:p w14:paraId="5DC24C23">
      <w:pPr>
        <w:pStyle w:val="3"/>
        <w:spacing w:line="223" w:lineRule="auto"/>
        <w:rPr>
          <w:rFonts w:hint="eastAsia" w:ascii="等线" w:hAnsi="等线" w:eastAsia="等线" w:cs="等线"/>
        </w:rPr>
      </w:pPr>
      <w:bookmarkStart w:id="11" w:name="muargql9cxxpuoust8v"/>
      <w:r>
        <w:rPr>
          <w:rFonts w:hint="eastAsia" w:ascii="等线" w:hAnsi="等线" w:eastAsia="等线" w:cs="等线"/>
          <w:b/>
          <w:sz w:val="36"/>
        </w:rPr>
        <w:t>五、交付形式</w:t>
      </w:r>
      <w:bookmarkEnd w:id="11"/>
    </w:p>
    <w:p w14:paraId="640A5D45">
      <w:pPr>
        <w:pStyle w:val="4"/>
        <w:spacing w:line="223" w:lineRule="auto"/>
        <w:rPr>
          <w:rFonts w:hint="eastAsia" w:ascii="等线" w:hAnsi="等线" w:eastAsia="等线" w:cs="等线"/>
        </w:rPr>
      </w:pPr>
      <w:bookmarkStart w:id="12" w:name="msn2w3hhqs82xs7i6x"/>
      <w:r>
        <w:rPr>
          <w:rFonts w:hint="eastAsia" w:ascii="等线" w:hAnsi="等线" w:eastAsia="等线" w:cs="等线"/>
          <w:b/>
          <w:sz w:val="29"/>
        </w:rPr>
        <w:t>5.1交付物</w:t>
      </w:r>
      <w:bookmarkEnd w:id="12"/>
    </w:p>
    <w:p w14:paraId="1558489C">
      <w:pPr>
        <w:rPr>
          <w:rFonts w:hint="eastAsia" w:ascii="等线" w:hAnsi="等线" w:eastAsia="等线" w:cs="等线"/>
        </w:rPr>
      </w:pPr>
      <w:r>
        <w:rPr>
          <w:rFonts w:hint="eastAsia" w:ascii="等线" w:hAnsi="等线" w:eastAsia="等线" w:cs="等线"/>
          <w:b/>
        </w:rPr>
        <w:t>5.1.1样音音频(WAV)</w:t>
      </w:r>
    </w:p>
    <w:p w14:paraId="0B1E52E7">
      <w:pPr>
        <w:rPr>
          <w:rFonts w:hint="eastAsia" w:ascii="等线" w:hAnsi="等线" w:eastAsia="等线" w:cs="等线"/>
        </w:rPr>
      </w:pPr>
      <w:r>
        <w:rPr>
          <w:rFonts w:hint="eastAsia" w:ascii="等线" w:hAnsi="等线" w:eastAsia="等线" w:cs="等线"/>
        </w:rPr>
        <w:t>总文件夹名称：供应商+标杆音色样音寻源</w:t>
      </w:r>
    </w:p>
    <w:p w14:paraId="3D176539">
      <w:pPr>
        <w:rPr>
          <w:rFonts w:hint="eastAsia" w:ascii="等线" w:hAnsi="等线" w:eastAsia="等线" w:cs="等线"/>
        </w:rPr>
      </w:pPr>
      <w:r>
        <w:rPr>
          <w:rFonts w:hint="eastAsia" w:ascii="等线" w:hAnsi="等线" w:eastAsia="等线" w:cs="等线"/>
          <w:color w:val="0000FF"/>
        </w:rPr>
        <w:t>每一个发音人为一个子文件夹，</w:t>
      </w:r>
      <w:r>
        <w:rPr>
          <w:rFonts w:hint="eastAsia" w:ascii="等线" w:hAnsi="等线" w:eastAsia="等线" w:cs="等线"/>
        </w:rPr>
        <w:t>子文件夹名称为：供应商+发音人编号</w:t>
      </w:r>
    </w:p>
    <w:p w14:paraId="5AA4D580">
      <w:pPr>
        <w:rPr>
          <w:rFonts w:hint="eastAsia" w:ascii="等线" w:hAnsi="等线" w:eastAsia="等线" w:cs="等线"/>
        </w:rPr>
      </w:pPr>
      <w:r>
        <w:rPr>
          <w:rFonts w:hint="eastAsia" w:ascii="等线" w:hAnsi="等线" w:eastAsia="等线" w:cs="等线"/>
          <w:color w:val="0000FF"/>
        </w:rPr>
        <w:t>每个文件夹放该发音人的所有样音音频</w:t>
      </w:r>
      <w:r>
        <w:rPr>
          <w:rFonts w:hint="eastAsia" w:ascii="等线" w:hAnsi="等线" w:eastAsia="等线" w:cs="等线"/>
        </w:rPr>
        <w:t>。</w:t>
      </w:r>
    </w:p>
    <w:p w14:paraId="609F08EF">
      <w:pPr>
        <w:rPr>
          <w:rFonts w:hint="eastAsia" w:ascii="等线" w:hAnsi="等线" w:eastAsia="等线" w:cs="等线"/>
        </w:rPr>
      </w:pPr>
      <w:r>
        <w:rPr>
          <w:rFonts w:hint="eastAsia" w:ascii="等线" w:hAnsi="等线" w:eastAsia="等线" w:cs="等线"/>
        </w:rPr>
        <w:t>命名格式：</w:t>
      </w:r>
    </w:p>
    <w:p w14:paraId="3CD7669A">
      <w:pPr>
        <w:rPr>
          <w:rFonts w:hint="eastAsia" w:ascii="等线" w:hAnsi="等线" w:eastAsia="等线" w:cs="等线"/>
        </w:rPr>
      </w:pPr>
      <w:r>
        <w:rPr>
          <w:rFonts w:hint="eastAsia" w:ascii="等线" w:hAnsi="等线" w:eastAsia="等线" w:cs="等线"/>
          <w:b/>
          <w:shd w:val="clear" w:color="auto" w:fill="F9E5D7"/>
        </w:rPr>
        <w:t>供应商—发音人***—测试1</w:t>
      </w:r>
    </w:p>
    <w:p w14:paraId="09BE171D">
      <w:pPr>
        <w:rPr>
          <w:rFonts w:hint="eastAsia" w:ascii="等线" w:hAnsi="等线" w:eastAsia="等线" w:cs="等线"/>
        </w:rPr>
      </w:pPr>
      <w:r>
        <w:rPr>
          <w:rFonts w:hint="eastAsia" w:ascii="等线" w:hAnsi="等线" w:eastAsia="等线" w:cs="等线"/>
          <w:b/>
          <w:shd w:val="clear" w:color="auto" w:fill="F9E5D7"/>
        </w:rPr>
        <w:t>供应商—发音人***—测试2</w:t>
      </w:r>
    </w:p>
    <w:p w14:paraId="26C3B14B">
      <w:pPr>
        <w:rPr>
          <w:rFonts w:hint="eastAsia" w:ascii="等线" w:hAnsi="等线" w:eastAsia="等线" w:cs="等线"/>
        </w:rPr>
      </w:pPr>
      <w:r>
        <w:rPr>
          <w:rFonts w:hint="eastAsia" w:ascii="等线" w:hAnsi="等线" w:eastAsia="等线" w:cs="等线"/>
          <w:b/>
          <w:shd w:val="clear" w:color="auto" w:fill="F9E5D7"/>
        </w:rPr>
        <w:t>供应商—发音人***—测试3</w:t>
      </w:r>
    </w:p>
    <w:p w14:paraId="5092348A">
      <w:pPr>
        <w:rPr>
          <w:rFonts w:hint="eastAsia" w:ascii="等线" w:hAnsi="等线" w:eastAsia="等线" w:cs="等线"/>
        </w:rPr>
      </w:pPr>
      <w:r>
        <w:rPr>
          <w:rFonts w:hint="eastAsia" w:ascii="等线" w:hAnsi="等线" w:eastAsia="等线" w:cs="等线"/>
          <w:b/>
          <w:shd w:val="clear" w:color="auto" w:fill="F9E5D7"/>
        </w:rPr>
        <w:t>供应商—发音人***—测试4</w:t>
      </w:r>
    </w:p>
    <w:p w14:paraId="5E1F7141">
      <w:pPr>
        <w:rPr>
          <w:rFonts w:hint="eastAsia" w:ascii="等线" w:hAnsi="等线" w:eastAsia="等线" w:cs="等线"/>
        </w:rPr>
      </w:pPr>
      <w:r>
        <w:rPr>
          <w:rFonts w:hint="eastAsia" w:ascii="等线" w:hAnsi="等线" w:eastAsia="等线" w:cs="等线"/>
          <w:b/>
          <w:shd w:val="clear" w:color="auto" w:fill="F9E5D7"/>
        </w:rPr>
        <w:t>供应商—发音人***—测试5</w:t>
      </w:r>
    </w:p>
    <w:p w14:paraId="68472A7B">
      <w:pPr>
        <w:rPr>
          <w:rFonts w:hint="eastAsia" w:ascii="等线" w:hAnsi="等线" w:eastAsia="等线" w:cs="等线"/>
        </w:rPr>
      </w:pPr>
      <w:r>
        <w:rPr>
          <w:rFonts w:hint="eastAsia" w:ascii="等线" w:hAnsi="等线" w:eastAsia="等线" w:cs="等线"/>
          <w:b/>
          <w:shd w:val="clear" w:color="auto" w:fill="F9E5D7"/>
        </w:rPr>
        <w:t>供应商—发音人***—测试6</w:t>
      </w:r>
    </w:p>
    <w:p w14:paraId="00827608">
      <w:pPr>
        <w:rPr>
          <w:rFonts w:hint="eastAsia" w:ascii="等线" w:hAnsi="等线" w:eastAsia="等线" w:cs="等线"/>
        </w:rPr>
      </w:pPr>
      <w:r>
        <w:rPr>
          <w:rFonts w:hint="eastAsia" w:ascii="等线" w:hAnsi="等线" w:eastAsia="等线" w:cs="等线"/>
          <w:b/>
          <w:shd w:val="clear" w:color="auto" w:fill="F9E5D7"/>
        </w:rPr>
        <w:t>供应商—发音人***—测试7</w:t>
      </w:r>
    </w:p>
    <w:p w14:paraId="6FA974A4">
      <w:pPr>
        <w:rPr>
          <w:rFonts w:hint="eastAsia" w:ascii="等线" w:hAnsi="等线" w:eastAsia="等线" w:cs="等线"/>
        </w:rPr>
      </w:pPr>
      <w:r>
        <w:rPr>
          <w:rFonts w:hint="eastAsia" w:ascii="等线" w:hAnsi="等线" w:eastAsia="等线" w:cs="等线"/>
          <w:b/>
          <w:shd w:val="clear" w:color="auto" w:fill="F9E5D7"/>
        </w:rPr>
        <w:t>供应商—发音人***—测试8</w:t>
      </w:r>
    </w:p>
    <w:p w14:paraId="07A11435">
      <w:pPr>
        <w:rPr>
          <w:rFonts w:hint="eastAsia" w:ascii="等线" w:hAnsi="等线" w:eastAsia="等线" w:cs="等线"/>
          <w:b/>
          <w:bCs w:val="0"/>
          <w:color w:val="FF0000"/>
          <w:sz w:val="24"/>
          <w:szCs w:val="22"/>
        </w:rPr>
      </w:pPr>
      <w:r>
        <w:rPr>
          <w:rFonts w:hint="eastAsia" w:ascii="等线" w:hAnsi="等线" w:eastAsia="等线" w:cs="等线"/>
          <w:b/>
          <w:bCs w:val="0"/>
          <w:color w:val="FF0000"/>
          <w:sz w:val="24"/>
          <w:szCs w:val="22"/>
        </w:rPr>
        <w:t>每个发音人需要交齐以上8条测试音频</w:t>
      </w:r>
      <w:r>
        <w:rPr>
          <w:rFonts w:hint="eastAsia" w:ascii="等线" w:hAnsi="等线" w:eastAsia="等线" w:cs="等线"/>
          <w:b/>
          <w:bCs w:val="0"/>
          <w:color w:val="FF0000"/>
          <w:sz w:val="24"/>
          <w:szCs w:val="22"/>
        </w:rPr>
        <w:br w:type="textWrapping"/>
      </w:r>
    </w:p>
    <w:p w14:paraId="59BAFD97">
      <w:pPr>
        <w:rPr>
          <w:rFonts w:hint="eastAsia" w:ascii="等线" w:hAnsi="等线" w:eastAsia="等线" w:cs="等线"/>
        </w:rPr>
      </w:pPr>
      <w:r>
        <w:rPr>
          <w:rFonts w:hint="eastAsia" w:ascii="等线" w:hAnsi="等线" w:eastAsia="等线" w:cs="等线"/>
          <w:b/>
        </w:rPr>
        <w:t>5.1.2棚测音频及设备信息</w:t>
      </w:r>
    </w:p>
    <w:p w14:paraId="70B016D9">
      <w:pPr>
        <w:rPr>
          <w:rFonts w:hint="eastAsia" w:ascii="等线" w:hAnsi="等线" w:eastAsia="等线" w:cs="等线"/>
        </w:rPr>
      </w:pPr>
      <w:r>
        <w:rPr>
          <w:rFonts w:hint="eastAsia" w:ascii="等线" w:hAnsi="等线" w:eastAsia="等线" w:cs="等线"/>
          <w:b/>
        </w:rPr>
        <w:t>5.1.3在寻源模板中需添加</w:t>
      </w:r>
      <w:r>
        <w:rPr>
          <w:rFonts w:hint="eastAsia" w:ascii="等线" w:hAnsi="等线" w:eastAsia="等线" w:cs="等线"/>
          <w:b/>
          <w:color w:val="FE0300"/>
        </w:rPr>
        <w:t>发音人流失预警时间+ 发音人所在城市</w:t>
      </w:r>
    </w:p>
    <w:p w14:paraId="0AF2C5B9">
      <w:pPr>
        <w:pStyle w:val="3"/>
        <w:rPr>
          <w:rFonts w:hint="eastAsia" w:ascii="等线" w:hAnsi="等线" w:eastAsia="等线" w:cs="等线"/>
        </w:rPr>
      </w:pPr>
      <w:bookmarkStart w:id="13" w:name="mu9h95m9t9bkedah2ac"/>
      <w:r>
        <w:rPr>
          <w:rFonts w:hint="eastAsia" w:ascii="等线" w:hAnsi="等线" w:eastAsia="等线" w:cs="等线"/>
          <w:color w:val="000000"/>
        </w:rPr>
        <w:t>六、合作与授权条件</w:t>
      </w:r>
      <w:bookmarkEnd w:id="13"/>
    </w:p>
    <w:p w14:paraId="7148B434">
      <w:pPr>
        <w:numPr>
          <w:ilvl w:val="0"/>
          <w:numId w:val="4"/>
        </w:numPr>
        <w:rPr>
          <w:rFonts w:hint="eastAsia" w:ascii="等线" w:hAnsi="等线" w:eastAsia="等线" w:cs="等线"/>
        </w:rPr>
      </w:pPr>
      <w:r>
        <w:rPr>
          <w:rFonts w:hint="eastAsia" w:ascii="等线" w:hAnsi="等线" w:eastAsia="等线" w:cs="等线"/>
          <w:color w:val="000000"/>
        </w:rPr>
        <w:t>能就 AI 音色训练、生成与实际使用范围签署清楚的授权协议；若需要独家或排他安排，另行明确范围、期限和对价。</w:t>
      </w:r>
    </w:p>
    <w:p w14:paraId="485D65FA">
      <w:pPr>
        <w:numPr>
          <w:ilvl w:val="0"/>
          <w:numId w:val="4"/>
        </w:numPr>
        <w:rPr>
          <w:rFonts w:hint="eastAsia" w:ascii="等线" w:hAnsi="等线" w:eastAsia="等线" w:cs="等线"/>
        </w:rPr>
      </w:pPr>
      <w:r>
        <w:rPr>
          <w:rFonts w:hint="eastAsia" w:ascii="等线" w:hAnsi="等线" w:eastAsia="等线" w:cs="等线"/>
          <w:color w:val="000000"/>
        </w:rPr>
        <w:t>核查既有合同是否限制本项目合作，确认相关作品和录音的权利状态。</w:t>
      </w:r>
    </w:p>
    <w:p w14:paraId="3677ACCE">
      <w:pPr>
        <w:numPr>
          <w:ilvl w:val="0"/>
          <w:numId w:val="4"/>
        </w:numPr>
      </w:pPr>
      <w:r>
        <w:rPr>
          <w:rFonts w:hint="eastAsia" w:ascii="等线" w:hAnsi="等线" w:eastAsia="等线" w:cs="等线"/>
          <w:color w:val="000000"/>
        </w:rPr>
        <w:t>能支持长期、稳定的补录与复录；若按每周产出 2 小时以上的方案，需</w:t>
      </w:r>
      <w:r>
        <w:rPr>
          <w:color w:val="000000"/>
        </w:rPr>
        <w:t>在排期与有效时长口径明确后核实。</w:t>
      </w:r>
    </w:p>
    <w:sectPr>
      <w:pgSz w:w="13380" w:h="16905"/>
      <w:pgMar w:top="720" w:right="1080" w:bottom="720" w:left="1080"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bullet"/>
      <w:lvlText w:val="●"/>
      <w:lvlJc w:val="left"/>
      <w:pPr>
        <w:ind w:left="420" w:hanging="420"/>
      </w:pPr>
    </w:lvl>
  </w:abstractNum>
  <w:abstractNum w:abstractNumId="1">
    <w:nsid w:val="0053208E"/>
    <w:multiLevelType w:val="singleLevel"/>
    <w:tmpl w:val="0053208E"/>
    <w:lvl w:ilvl="0" w:tentative="0">
      <w:start w:val="1"/>
      <w:numFmt w:val="bullet"/>
      <w:lvlText w:val="●"/>
      <w:lvlJc w:val="left"/>
      <w:pPr>
        <w:ind w:left="420" w:hanging="420"/>
      </w:pPr>
    </w:lvl>
  </w:abstractNum>
  <w:abstractNum w:abstractNumId="2">
    <w:nsid w:val="03D62ECE"/>
    <w:multiLevelType w:val="singleLevel"/>
    <w:tmpl w:val="03D62ECE"/>
    <w:lvl w:ilvl="0" w:tentative="0">
      <w:start w:val="1"/>
      <w:numFmt w:val="bullet"/>
      <w:lvlText w:val="●"/>
      <w:lvlJc w:val="left"/>
      <w:pPr>
        <w:ind w:left="420" w:hanging="420"/>
      </w:pPr>
    </w:lvl>
  </w:abstractNum>
  <w:abstractNum w:abstractNumId="3">
    <w:nsid w:val="59ADCABA"/>
    <w:multiLevelType w:val="singleLevel"/>
    <w:tmpl w:val="59ADCABA"/>
    <w:lvl w:ilvl="0" w:tentative="0">
      <w:start w:val="1"/>
      <w:numFmt w:val="bullet"/>
      <w:lvlText w:val="●"/>
      <w:lvlJc w:val="left"/>
      <w:pPr>
        <w:ind w:left="42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2F866E1"/>
    <w:rsid w:val="72082BF1"/>
    <w:rsid w:val="759855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rPr>
  </w:style>
  <w:style w:type="paragraph" w:styleId="2">
    <w:name w:val="heading 1"/>
    <w:qFormat/>
    <w:uiPriority w:val="0"/>
    <w:pPr>
      <w:keepNext/>
      <w:keepLines/>
      <w:spacing w:before="348" w:after="210"/>
    </w:pPr>
    <w:rPr>
      <w:rFonts w:asciiTheme="minorHAnsi" w:hAnsiTheme="minorHAnsi" w:eastAsiaTheme="minorEastAsia" w:cstheme="minorBidi"/>
      <w:b/>
      <w:kern w:val="2"/>
      <w:sz w:val="34"/>
    </w:rPr>
  </w:style>
  <w:style w:type="paragraph" w:styleId="3">
    <w:name w:val="heading 2"/>
    <w:qFormat/>
    <w:uiPriority w:val="0"/>
    <w:pPr>
      <w:keepNext/>
      <w:keepLines/>
      <w:spacing w:before="348" w:after="190"/>
    </w:pPr>
    <w:rPr>
      <w:rFonts w:asciiTheme="minorHAnsi" w:hAnsiTheme="minorHAnsi" w:eastAsiaTheme="minorEastAsia" w:cstheme="minorBidi"/>
      <w:b/>
      <w:kern w:val="2"/>
      <w:sz w:val="28"/>
    </w:rPr>
  </w:style>
  <w:style w:type="paragraph" w:styleId="4">
    <w:name w:val="heading 3"/>
    <w:uiPriority w:val="0"/>
    <w:pPr>
      <w:keepNext/>
      <w:keepLines/>
      <w:spacing w:before="348" w:after="170"/>
    </w:pPr>
    <w:rPr>
      <w:rFonts w:asciiTheme="minorHAnsi" w:hAnsiTheme="minorHAnsi" w:eastAsiaTheme="minorEastAsia" w:cstheme="minorBidi"/>
      <w:b/>
      <w:kern w:val="2"/>
      <w:sz w:val="22"/>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8">
    <w:name w:val="Hyperlink"/>
    <w:qFormat/>
    <w:uiPriority w:val="0"/>
    <w:rPr>
      <w:color w:val="0563C1"/>
      <w:u w:val="single"/>
    </w:rPr>
  </w:style>
  <w:style w:type="paragraph" w:customStyle="1" w:styleId="9">
    <w:name w:val="dingdocnormal"/>
    <w:qFormat/>
    <w:uiPriority w:val="0"/>
    <w:rPr>
      <w:rFonts w:asciiTheme="minorHAnsi" w:hAnsiTheme="minorHAnsi" w:eastAsiaTheme="minorEastAsia" w:cstheme="minorBidi"/>
      <w:kern w:val="2"/>
      <w:sz w:val="24"/>
    </w:rPr>
  </w:style>
  <w:style w:type="table" w:customStyle="1" w:styleId="10">
    <w:name w:val="_Style 6"/>
    <w:uiPriority w:val="0"/>
    <w:tblPr>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Pr>
  </w:style>
  <w:style w:type="table" w:customStyle="1" w:styleId="11">
    <w:name w:val="_Style 7"/>
    <w:basedOn w:val="10"/>
    <w:qFormat/>
    <w:uiPriority w:val="0"/>
    <w:tblStylePr w:type="firstRow">
      <w:tcPr>
        <w:shd w:val="clear" w:color="auto" w:fill="F5F6F7"/>
      </w:tcPr>
    </w:tblStylePr>
    <w:tblStylePr w:type="firstCol">
      <w:tcPr>
        <w:shd w:val="clear" w:color="auto" w:fill="F5F6F7"/>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811</Words>
  <Characters>855</Characters>
  <TotalTime>7</TotalTime>
  <ScaleCrop>false</ScaleCrop>
  <LinksUpToDate>false</LinksUpToDate>
  <CharactersWithSpaces>871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dc:description>DingTalk Document</dc:description>
  <cp:lastModifiedBy>珊珊</cp:lastModifiedBy>
  <dcterms:modified xsi:type="dcterms:W3CDTF">2026-09-24T10:32:57Z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eyJoZGlkIjoiNTAzNGEyOTI3N2EyYTJhYzk2MzRhODZiYmEwMjdkODUiLCJ1c2VySWQiOiIyNDUyMDY2NzUifQ==</vt:lpwstr>
  </property>
  <property fmtid="{D5CDD505-2E9C-101B-9397-08002B2CF9AE}" pid="3" name="KSOProductBuildVer">
    <vt:lpwstr>2052-12.1.0.28505</vt:lpwstr>
  </property>
  <property fmtid="{D5CDD505-2E9C-101B-9397-08002B2CF9AE}" pid="4" name="ICV">
    <vt:lpwstr>652EAC88CCF34622902DBB53A92995A5_12</vt:lpwstr>
  </property>
</Properties>
</file>